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C546C" w14:textId="1A30675C" w:rsidR="002C17F8" w:rsidRPr="007E4D3C" w:rsidRDefault="002C17F8" w:rsidP="002C17F8">
      <w:pPr>
        <w:widowControl w:val="0"/>
        <w:tabs>
          <w:tab w:val="left" w:pos="6289"/>
        </w:tabs>
        <w:spacing w:after="0"/>
        <w:rPr>
          <w:rFonts w:eastAsiaTheme="minorEastAsia"/>
          <w:b/>
          <w:i/>
          <w:sz w:val="32"/>
          <w:lang w:val="sv-SE" w:eastAsia="ko-KR"/>
        </w:rPr>
      </w:pPr>
      <w:r>
        <w:rPr>
          <w:b/>
          <w:noProof/>
          <w:sz w:val="24"/>
          <w:lang w:val="en-US"/>
        </w:rPr>
        <w:t>3</w:t>
      </w:r>
      <w:r w:rsidRPr="005C4497">
        <w:rPr>
          <w:b/>
          <w:noProof/>
          <w:sz w:val="24"/>
          <w:lang w:val="en-US"/>
        </w:rPr>
        <w:t xml:space="preserve">GPP </w:t>
      </w:r>
      <w:r w:rsidRPr="00542FF6">
        <w:rPr>
          <w:b/>
          <w:noProof/>
          <w:sz w:val="24"/>
          <w:lang w:val="en-US"/>
        </w:rPr>
        <w:t>TSG-RAN WG2 Meeting #1</w:t>
      </w:r>
      <w:r>
        <w:rPr>
          <w:rFonts w:eastAsiaTheme="minorEastAsia" w:hint="eastAsia"/>
          <w:b/>
          <w:noProof/>
          <w:sz w:val="24"/>
          <w:lang w:val="en-US" w:eastAsia="ko-KR"/>
        </w:rPr>
        <w:t>29bis</w:t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  <w:t xml:space="preserve"> </w:t>
      </w:r>
      <w:r>
        <w:rPr>
          <w:b/>
          <w:noProof/>
          <w:sz w:val="24"/>
          <w:lang w:val="en-US" w:eastAsia="ko-KR"/>
        </w:rPr>
        <w:t xml:space="preserve">        </w:t>
      </w:r>
      <w:r w:rsidRPr="002C17F8">
        <w:rPr>
          <w:b/>
          <w:bCs/>
          <w:iCs/>
          <w:sz w:val="24"/>
          <w:szCs w:val="24"/>
          <w:lang w:eastAsia="ko-KR"/>
        </w:rPr>
        <w:t>R2-2502229</w:t>
      </w:r>
    </w:p>
    <w:p w14:paraId="5C3F7B8A" w14:textId="77777777" w:rsidR="002C17F8" w:rsidRPr="00DF3B27" w:rsidRDefault="002C17F8" w:rsidP="002C17F8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  <w:r w:rsidRPr="0036266E">
        <w:rPr>
          <w:rFonts w:eastAsiaTheme="minorEastAsia"/>
          <w:b/>
          <w:sz w:val="24"/>
          <w:lang w:val="sv-SE" w:eastAsia="ko-KR"/>
        </w:rPr>
        <w:t>Wuhan, China, Apr. 7th – 11th , 2025</w:t>
      </w:r>
    </w:p>
    <w:p w14:paraId="37F68943" w14:textId="7FA7D1BF" w:rsidR="008C10C3" w:rsidRPr="006A2467" w:rsidRDefault="008C10C3" w:rsidP="003536D9">
      <w:pPr>
        <w:tabs>
          <w:tab w:val="left" w:pos="1985"/>
        </w:tabs>
        <w:spacing w:before="240" w:after="60" w:line="288" w:lineRule="auto"/>
        <w:rPr>
          <w:rFonts w:eastAsiaTheme="minorEastAsia"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="00B15F12">
        <w:rPr>
          <w:rFonts w:eastAsiaTheme="minorEastAsia" w:cs="Arial" w:hint="eastAsia"/>
          <w:noProof/>
          <w:sz w:val="24"/>
          <w:szCs w:val="24"/>
          <w:lang w:val="sv-SE" w:eastAsia="ko-KR"/>
        </w:rPr>
        <w:t>8.5.3</w:t>
      </w:r>
    </w:p>
    <w:p w14:paraId="07FC9B3F" w14:textId="7777777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Pr="003744D5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14:paraId="00DC7371" w14:textId="65BE9A99" w:rsidR="008C10C3" w:rsidRPr="00E94B9B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Cs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3744D5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2654B8">
        <w:rPr>
          <w:rFonts w:eastAsia="맑은 고딕" w:cs="Arial" w:hint="eastAsia"/>
          <w:bCs/>
          <w:noProof/>
          <w:sz w:val="24"/>
          <w:szCs w:val="24"/>
          <w:lang w:val="sv-SE" w:eastAsia="ko-KR"/>
        </w:rPr>
        <w:t>Remaining issues on OD-</w:t>
      </w:r>
      <w:r w:rsidR="006A2467">
        <w:rPr>
          <w:rFonts w:eastAsia="맑은 고딕" w:cs="Arial" w:hint="eastAsia"/>
          <w:bCs/>
          <w:noProof/>
          <w:sz w:val="24"/>
          <w:szCs w:val="24"/>
          <w:lang w:val="sv-SE" w:eastAsia="ko-KR"/>
        </w:rPr>
        <w:t>S</w:t>
      </w:r>
      <w:r w:rsidR="00426205">
        <w:rPr>
          <w:rFonts w:eastAsia="맑은 고딕" w:cs="Arial" w:hint="eastAsia"/>
          <w:bCs/>
          <w:noProof/>
          <w:sz w:val="24"/>
          <w:szCs w:val="24"/>
          <w:lang w:val="sv-SE" w:eastAsia="ko-KR"/>
        </w:rPr>
        <w:t>IB1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028BBEC9" w14:textId="7286CBE6" w:rsidR="00BE760E" w:rsidRDefault="008C10C3" w:rsidP="00BE760E">
      <w:pPr>
        <w:pStyle w:val="1"/>
        <w:rPr>
          <w:rFonts w:eastAsiaTheme="minorEastAsia"/>
          <w:lang w:eastAsia="ko-KR"/>
        </w:rPr>
      </w:pPr>
      <w:r>
        <w:t>Introduction</w:t>
      </w:r>
    </w:p>
    <w:p w14:paraId="23EFFA73" w14:textId="59549014" w:rsidR="003B34BF" w:rsidRPr="00AA0355" w:rsidRDefault="00161B4C" w:rsidP="003B34BF">
      <w:pPr>
        <w:rPr>
          <w:rFonts w:ascii="Times New Roman" w:eastAsiaTheme="minorEastAsia" w:hAnsi="Times New Roman"/>
          <w:lang w:eastAsia="ko-KR"/>
        </w:rPr>
      </w:pPr>
      <w:r w:rsidRPr="00AA0355">
        <w:rPr>
          <w:rFonts w:ascii="Times New Roman" w:eastAsiaTheme="minorEastAsia" w:hAnsi="Times New Roman"/>
          <w:lang w:eastAsia="ko-KR"/>
        </w:rPr>
        <w:t>In this contribution we</w:t>
      </w:r>
      <w:r w:rsidR="00732D4C">
        <w:rPr>
          <w:rFonts w:ascii="Times New Roman" w:eastAsiaTheme="minorEastAsia" w:hAnsi="Times New Roman" w:hint="eastAsia"/>
          <w:lang w:eastAsia="ko-KR"/>
        </w:rPr>
        <w:t xml:space="preserve"> will </w:t>
      </w:r>
      <w:r w:rsidR="00BC23C7">
        <w:rPr>
          <w:rFonts w:ascii="Times New Roman" w:eastAsiaTheme="minorEastAsia" w:hAnsi="Times New Roman" w:hint="eastAsia"/>
          <w:lang w:eastAsia="ko-KR"/>
        </w:rPr>
        <w:t xml:space="preserve">discuss remaining issues on </w:t>
      </w:r>
      <w:r w:rsidR="00186A39">
        <w:rPr>
          <w:rFonts w:ascii="Times New Roman" w:eastAsiaTheme="minorEastAsia" w:hAnsi="Times New Roman" w:hint="eastAsia"/>
          <w:lang w:eastAsia="ko-KR"/>
        </w:rPr>
        <w:t xml:space="preserve">the </w:t>
      </w:r>
      <w:r w:rsidR="006E2116">
        <w:rPr>
          <w:rFonts w:ascii="Times New Roman" w:eastAsiaTheme="minorEastAsia" w:hAnsi="Times New Roman" w:hint="eastAsia"/>
          <w:lang w:eastAsia="ko-KR"/>
        </w:rPr>
        <w:t xml:space="preserve">on-demand </w:t>
      </w:r>
      <w:r w:rsidR="00BC23C7">
        <w:rPr>
          <w:rFonts w:ascii="Times New Roman" w:eastAsiaTheme="minorEastAsia" w:hAnsi="Times New Roman" w:hint="eastAsia"/>
          <w:lang w:eastAsia="ko-KR"/>
        </w:rPr>
        <w:t>SIB1</w:t>
      </w:r>
      <w:r w:rsidR="00B8072F">
        <w:rPr>
          <w:rFonts w:ascii="Times New Roman" w:eastAsiaTheme="minorEastAsia" w:hAnsi="Times New Roman" w:hint="eastAsia"/>
          <w:lang w:eastAsia="ko-KR"/>
        </w:rPr>
        <w:t xml:space="preserve"> operation</w:t>
      </w:r>
      <w:r w:rsidR="00D45EFE">
        <w:rPr>
          <w:rFonts w:ascii="Times New Roman" w:eastAsiaTheme="minorEastAsia" w:hAnsi="Times New Roman" w:hint="eastAsia"/>
          <w:lang w:eastAsia="ko-KR"/>
        </w:rPr>
        <w:t>.</w:t>
      </w:r>
    </w:p>
    <w:p w14:paraId="260B77D0" w14:textId="65546BAF" w:rsidR="00654A48" w:rsidRDefault="00506FFD" w:rsidP="00654A48">
      <w:pPr>
        <w:pStyle w:val="1"/>
        <w:rPr>
          <w:rFonts w:eastAsiaTheme="minorEastAsia"/>
          <w:lang w:val="en-US" w:eastAsia="ko-KR"/>
        </w:rPr>
      </w:pPr>
      <w:bookmarkStart w:id="0" w:name="_Toc462951621"/>
      <w:bookmarkStart w:id="1" w:name="_Toc462951630"/>
      <w:bookmarkStart w:id="2" w:name="_Toc465023135"/>
      <w:bookmarkStart w:id="3" w:name="_Toc465023136"/>
      <w:bookmarkStart w:id="4" w:name="_Toc465346829"/>
      <w:bookmarkEnd w:id="0"/>
      <w:bookmarkEnd w:id="1"/>
      <w:bookmarkEnd w:id="2"/>
      <w:bookmarkEnd w:id="3"/>
      <w:bookmarkEnd w:id="4"/>
      <w:r>
        <w:rPr>
          <w:lang w:val="en-US"/>
        </w:rPr>
        <w:t>D</w:t>
      </w:r>
      <w:r w:rsidR="008C10C3">
        <w:rPr>
          <w:lang w:val="en-US"/>
        </w:rPr>
        <w:t>iscussion</w:t>
      </w:r>
    </w:p>
    <w:p w14:paraId="1CB1C4E8" w14:textId="391A9B16" w:rsidR="0075533D" w:rsidRPr="00385039" w:rsidRDefault="00EC43B7" w:rsidP="0075533D">
      <w:pPr>
        <w:pStyle w:val="2"/>
        <w:numPr>
          <w:ilvl w:val="0"/>
          <w:numId w:val="0"/>
        </w:numPr>
        <w:ind w:left="576" w:hanging="576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Issue 1. </w:t>
      </w:r>
      <w:r w:rsidR="008F4578">
        <w:rPr>
          <w:rFonts w:eastAsiaTheme="minorEastAsia" w:hint="eastAsia"/>
          <w:lang w:val="en-US" w:eastAsia="ko-KR"/>
        </w:rPr>
        <w:t>SIB X validity while T311 is running</w:t>
      </w:r>
    </w:p>
    <w:p w14:paraId="713B9383" w14:textId="3824797C" w:rsidR="00206B0D" w:rsidRPr="00385039" w:rsidRDefault="00930E94" w:rsidP="00206B0D">
      <w:pPr>
        <w:rPr>
          <w:rFonts w:ascii="Times New Roman" w:eastAsia="바탕체" w:hAnsi="Times New Roman"/>
          <w:bCs/>
          <w:lang w:eastAsia="ko-KR"/>
        </w:rPr>
      </w:pPr>
      <w:r>
        <w:rPr>
          <w:rFonts w:ascii="Times New Roman" w:eastAsia="바탕체" w:hAnsi="Times New Roman" w:hint="eastAsia"/>
          <w:bCs/>
          <w:lang w:eastAsia="ko-KR"/>
        </w:rPr>
        <w:t xml:space="preserve">In the last meeting, RAN2#129, </w:t>
      </w:r>
      <w:r w:rsidR="00260A7A">
        <w:rPr>
          <w:rFonts w:ascii="Times New Roman" w:eastAsia="바탕체" w:hAnsi="Times New Roman" w:hint="eastAsia"/>
          <w:bCs/>
          <w:lang w:eastAsia="ko-KR"/>
        </w:rPr>
        <w:t xml:space="preserve">the </w:t>
      </w:r>
      <w:r>
        <w:rPr>
          <w:rFonts w:ascii="Times New Roman" w:eastAsia="바탕체" w:hAnsi="Times New Roman"/>
          <w:bCs/>
          <w:lang w:eastAsia="ko-KR"/>
        </w:rPr>
        <w:t>followings</w:t>
      </w:r>
      <w:r>
        <w:rPr>
          <w:rFonts w:ascii="Times New Roman" w:eastAsia="바탕체" w:hAnsi="Times New Roman" w:hint="eastAsia"/>
          <w:bCs/>
          <w:lang w:eastAsia="ko-KR"/>
        </w:rPr>
        <w:t xml:space="preserve"> </w:t>
      </w:r>
      <w:r w:rsidR="00260A7A">
        <w:rPr>
          <w:rFonts w:ascii="Times New Roman" w:eastAsia="바탕체" w:hAnsi="Times New Roman" w:hint="eastAsia"/>
          <w:bCs/>
          <w:lang w:eastAsia="ko-KR"/>
        </w:rPr>
        <w:t xml:space="preserve">were agreed </w:t>
      </w:r>
      <w:r>
        <w:rPr>
          <w:rFonts w:ascii="Times New Roman" w:eastAsia="바탕체" w:hAnsi="Times New Roman" w:hint="eastAsia"/>
          <w:bCs/>
          <w:lang w:eastAsia="ko-KR"/>
        </w:rPr>
        <w:t xml:space="preserve">to </w:t>
      </w:r>
      <w:r w:rsidRPr="00930E94">
        <w:rPr>
          <w:rFonts w:ascii="Times New Roman" w:eastAsia="바탕체" w:hAnsi="Times New Roman"/>
          <w:bCs/>
          <w:lang w:eastAsia="ko-KR"/>
        </w:rPr>
        <w:t>allow the UEs in RRC_CONNECTED state to acquire OD-SIB1 when T311 is running</w:t>
      </w:r>
      <w:r>
        <w:rPr>
          <w:rFonts w:ascii="Times New Roman" w:eastAsia="바탕체" w:hAnsi="Times New Roman" w:hint="eastAsia"/>
          <w:bCs/>
          <w:lang w:eastAsia="ko-KR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5039" w:rsidRPr="00385039" w14:paraId="6D14FE0D" w14:textId="77777777" w:rsidTr="009D0A8D">
        <w:tc>
          <w:tcPr>
            <w:tcW w:w="9629" w:type="dxa"/>
          </w:tcPr>
          <w:p w14:paraId="2226D410" w14:textId="77777777" w:rsidR="009D0A8D" w:rsidRDefault="00930E94" w:rsidP="00930E94">
            <w:pPr>
              <w:numPr>
                <w:ilvl w:val="3"/>
                <w:numId w:val="68"/>
              </w:numPr>
              <w:rPr>
                <w:rFonts w:eastAsiaTheme="minorEastAsia"/>
                <w:lang w:val="en-US" w:eastAsia="ko-KR"/>
              </w:rPr>
            </w:pPr>
            <w:r w:rsidRPr="00930E94">
              <w:rPr>
                <w:rFonts w:eastAsiaTheme="minorEastAsia"/>
                <w:lang w:val="en-US" w:eastAsia="ko-KR"/>
              </w:rPr>
              <w:t>When T311 is running, the UE can trigger the OD-SIB1 acquisition procedure with stored UL WUS configuration in SIB-X, if it is still valid.</w:t>
            </w:r>
          </w:p>
          <w:p w14:paraId="168E530E" w14:textId="46818659" w:rsidR="00930E94" w:rsidRPr="00385039" w:rsidRDefault="00930E94" w:rsidP="00930E94">
            <w:pPr>
              <w:numPr>
                <w:ilvl w:val="3"/>
                <w:numId w:val="68"/>
              </w:numPr>
              <w:rPr>
                <w:rFonts w:eastAsiaTheme="minorEastAsia"/>
                <w:lang w:val="en-US" w:eastAsia="ko-KR"/>
              </w:rPr>
            </w:pPr>
            <w:r w:rsidRPr="00930E94">
              <w:rPr>
                <w:rFonts w:eastAsiaTheme="minorEastAsia"/>
                <w:lang w:val="en-US" w:eastAsia="ko-KR"/>
              </w:rPr>
              <w:t>The UE follows the legacy validity principle of stored SIB.</w:t>
            </w:r>
          </w:p>
        </w:tc>
      </w:tr>
    </w:tbl>
    <w:p w14:paraId="23FC6729" w14:textId="65B8C29E" w:rsidR="00FC2AEC" w:rsidRDefault="00FC2AEC" w:rsidP="00260A7A">
      <w:pPr>
        <w:spacing w:before="240"/>
        <w:rPr>
          <w:rFonts w:ascii="Times New Roman" w:eastAsia="바탕체" w:hAnsi="Times New Roman"/>
          <w:bCs/>
          <w:lang w:eastAsia="ko-KR"/>
        </w:rPr>
      </w:pPr>
      <w:r w:rsidRPr="00FC2AEC">
        <w:rPr>
          <w:rFonts w:ascii="Times New Roman" w:eastAsia="바탕체" w:hAnsi="Times New Roman"/>
          <w:bCs/>
          <w:lang w:eastAsia="ko-KR"/>
        </w:rPr>
        <w:t xml:space="preserve">If </w:t>
      </w:r>
      <w:r w:rsidR="00260A7A">
        <w:rPr>
          <w:rFonts w:ascii="Times New Roman" w:eastAsia="바탕체" w:hAnsi="Times New Roman" w:hint="eastAsia"/>
          <w:bCs/>
          <w:lang w:eastAsia="ko-KR"/>
        </w:rPr>
        <w:t xml:space="preserve">UE transmits WUS according to invalid WUS </w:t>
      </w:r>
      <w:r w:rsidRPr="00FC2AEC">
        <w:rPr>
          <w:rFonts w:ascii="Times New Roman" w:eastAsia="바탕체" w:hAnsi="Times New Roman"/>
          <w:bCs/>
          <w:lang w:eastAsia="ko-KR"/>
        </w:rPr>
        <w:t xml:space="preserve">configuration </w:t>
      </w:r>
      <w:r w:rsidR="00260A7A">
        <w:rPr>
          <w:rFonts w:ascii="Times New Roman" w:eastAsia="바탕체" w:hAnsi="Times New Roman" w:hint="eastAsia"/>
          <w:bCs/>
          <w:lang w:eastAsia="ko-KR"/>
        </w:rPr>
        <w:t>while T311 is running</w:t>
      </w:r>
      <w:r w:rsidRPr="00FC2AEC">
        <w:rPr>
          <w:rFonts w:ascii="Times New Roman" w:eastAsia="바탕체" w:hAnsi="Times New Roman"/>
          <w:bCs/>
          <w:lang w:eastAsia="ko-KR"/>
        </w:rPr>
        <w:t xml:space="preserve">, the UE will fail to </w:t>
      </w:r>
      <w:r w:rsidR="00260A7A">
        <w:rPr>
          <w:rFonts w:ascii="Times New Roman" w:eastAsia="바탕체" w:hAnsi="Times New Roman" w:hint="eastAsia"/>
          <w:bCs/>
          <w:lang w:eastAsia="ko-KR"/>
        </w:rPr>
        <w:t>acquire OD-</w:t>
      </w:r>
      <w:r w:rsidRPr="00FC2AEC">
        <w:rPr>
          <w:rFonts w:ascii="Times New Roman" w:eastAsia="바탕체" w:hAnsi="Times New Roman"/>
          <w:bCs/>
          <w:lang w:eastAsia="ko-KR"/>
        </w:rPr>
        <w:t xml:space="preserve">SIB1 </w:t>
      </w:r>
      <w:r w:rsidR="00260A7A">
        <w:rPr>
          <w:rFonts w:ascii="Times New Roman" w:eastAsia="바탕체" w:hAnsi="Times New Roman" w:hint="eastAsia"/>
          <w:bCs/>
          <w:lang w:eastAsia="ko-KR"/>
        </w:rPr>
        <w:t>from the NES Cell</w:t>
      </w:r>
      <w:r w:rsidRPr="00FC2AEC">
        <w:rPr>
          <w:rFonts w:ascii="Times New Roman" w:eastAsia="바탕체" w:hAnsi="Times New Roman"/>
          <w:bCs/>
          <w:lang w:eastAsia="ko-KR"/>
        </w:rPr>
        <w:t xml:space="preserve"> and try to find another cell for RRC connection re-establishment. Since it takes quite a long time to detect the </w:t>
      </w:r>
      <w:r w:rsidR="00260A7A">
        <w:rPr>
          <w:rFonts w:ascii="Times New Roman" w:eastAsia="바탕체" w:hAnsi="Times New Roman" w:hint="eastAsia"/>
          <w:bCs/>
          <w:lang w:eastAsia="ko-KR"/>
        </w:rPr>
        <w:t>OD-</w:t>
      </w:r>
      <w:r w:rsidRPr="00FC2AEC">
        <w:rPr>
          <w:rFonts w:ascii="Times New Roman" w:eastAsia="바탕체" w:hAnsi="Times New Roman"/>
          <w:bCs/>
          <w:lang w:eastAsia="ko-KR"/>
        </w:rPr>
        <w:t xml:space="preserve">SIB1 request failure, </w:t>
      </w:r>
      <w:r w:rsidR="00260A7A">
        <w:rPr>
          <w:rFonts w:ascii="Times New Roman" w:eastAsia="바탕체" w:hAnsi="Times New Roman" w:hint="eastAsia"/>
          <w:bCs/>
          <w:lang w:eastAsia="ko-KR"/>
        </w:rPr>
        <w:t>t</w:t>
      </w:r>
      <w:r w:rsidRPr="00FC2AEC">
        <w:rPr>
          <w:rFonts w:ascii="Times New Roman" w:eastAsia="바탕체" w:hAnsi="Times New Roman"/>
          <w:bCs/>
          <w:lang w:eastAsia="ko-KR"/>
        </w:rPr>
        <w:t xml:space="preserve">his </w:t>
      </w:r>
      <w:r w:rsidR="00260A7A">
        <w:rPr>
          <w:rFonts w:ascii="Times New Roman" w:eastAsia="바탕체" w:hAnsi="Times New Roman" w:hint="eastAsia"/>
          <w:bCs/>
          <w:lang w:eastAsia="ko-KR"/>
        </w:rPr>
        <w:t xml:space="preserve">may lead to unacceptable </w:t>
      </w:r>
      <w:r w:rsidRPr="00FC2AEC">
        <w:rPr>
          <w:rFonts w:ascii="Times New Roman" w:eastAsia="바탕체" w:hAnsi="Times New Roman"/>
          <w:bCs/>
          <w:lang w:eastAsia="ko-KR"/>
        </w:rPr>
        <w:t xml:space="preserve">delay </w:t>
      </w:r>
      <w:r w:rsidR="00260A7A" w:rsidRPr="00FC2AEC">
        <w:rPr>
          <w:rFonts w:ascii="Times New Roman" w:eastAsia="바탕체" w:hAnsi="Times New Roman"/>
          <w:bCs/>
          <w:lang w:eastAsia="ko-KR"/>
        </w:rPr>
        <w:t xml:space="preserve">in </w:t>
      </w:r>
      <w:r w:rsidR="00260A7A">
        <w:rPr>
          <w:rFonts w:ascii="Times New Roman" w:eastAsia="바탕체" w:hAnsi="Times New Roman" w:hint="eastAsia"/>
          <w:bCs/>
          <w:lang w:eastAsia="ko-KR"/>
        </w:rPr>
        <w:t xml:space="preserve">the </w:t>
      </w:r>
      <w:r w:rsidR="00260A7A" w:rsidRPr="00FC2AEC">
        <w:rPr>
          <w:rFonts w:ascii="Times New Roman" w:eastAsia="바탕체" w:hAnsi="Times New Roman"/>
          <w:bCs/>
          <w:lang w:eastAsia="ko-KR"/>
        </w:rPr>
        <w:t>RRC connection recovery</w:t>
      </w:r>
      <w:r w:rsidRPr="00FC2AEC">
        <w:rPr>
          <w:rFonts w:ascii="Times New Roman" w:eastAsia="바탕체" w:hAnsi="Times New Roman"/>
          <w:bCs/>
          <w:lang w:eastAsia="ko-KR"/>
        </w:rPr>
        <w:t xml:space="preserve">. </w:t>
      </w:r>
      <w:r w:rsidR="00260A7A">
        <w:rPr>
          <w:rFonts w:ascii="Times New Roman" w:eastAsia="바탕체" w:hAnsi="Times New Roman" w:hint="eastAsia"/>
          <w:bCs/>
          <w:lang w:eastAsia="ko-KR"/>
        </w:rPr>
        <w:t>Therefore</w:t>
      </w:r>
      <w:r w:rsidRPr="00FC2AEC">
        <w:rPr>
          <w:rFonts w:ascii="Times New Roman" w:eastAsia="바탕체" w:hAnsi="Times New Roman"/>
          <w:bCs/>
          <w:lang w:eastAsia="ko-KR"/>
        </w:rPr>
        <w:t xml:space="preserve">, UE should be able to determine whether the stored </w:t>
      </w:r>
      <w:r w:rsidR="00260A7A">
        <w:rPr>
          <w:rFonts w:ascii="Times New Roman" w:eastAsia="바탕체" w:hAnsi="Times New Roman" w:hint="eastAsia"/>
          <w:bCs/>
          <w:lang w:eastAsia="ko-KR"/>
        </w:rPr>
        <w:t xml:space="preserve">WUS </w:t>
      </w:r>
      <w:r w:rsidRPr="00FC2AEC">
        <w:rPr>
          <w:rFonts w:ascii="Times New Roman" w:eastAsia="바탕체" w:hAnsi="Times New Roman"/>
          <w:bCs/>
          <w:lang w:eastAsia="ko-KR"/>
        </w:rPr>
        <w:t>configuration</w:t>
      </w:r>
      <w:r w:rsidR="00260A7A">
        <w:rPr>
          <w:rFonts w:ascii="Times New Roman" w:eastAsia="바탕체" w:hAnsi="Times New Roman" w:hint="eastAsia"/>
          <w:bCs/>
          <w:lang w:eastAsia="ko-KR"/>
        </w:rPr>
        <w:t xml:space="preserve"> </w:t>
      </w:r>
      <w:r w:rsidRPr="00FC2AEC">
        <w:rPr>
          <w:rFonts w:ascii="Times New Roman" w:eastAsia="바탕체" w:hAnsi="Times New Roman"/>
          <w:bCs/>
          <w:lang w:eastAsia="ko-KR"/>
        </w:rPr>
        <w:t>is still valid or not</w:t>
      </w:r>
      <w:r w:rsidR="00260A7A">
        <w:rPr>
          <w:rFonts w:ascii="Times New Roman" w:eastAsia="바탕체" w:hAnsi="Times New Roman" w:hint="eastAsia"/>
          <w:bCs/>
          <w:lang w:eastAsia="ko-KR"/>
        </w:rPr>
        <w:t xml:space="preserve"> while T311 is running</w:t>
      </w:r>
      <w:r w:rsidRPr="00FC2AEC">
        <w:rPr>
          <w:rFonts w:ascii="Times New Roman" w:eastAsia="바탕체" w:hAnsi="Times New Roman"/>
          <w:bCs/>
          <w:lang w:eastAsia="ko-KR"/>
        </w:rPr>
        <w:t>.</w:t>
      </w:r>
      <w:r w:rsidR="00B370DE">
        <w:rPr>
          <w:rFonts w:ascii="Times New Roman" w:eastAsia="바탕체" w:hAnsi="Times New Roman" w:hint="eastAsia"/>
          <w:bCs/>
          <w:lang w:eastAsia="ko-KR"/>
        </w:rPr>
        <w:t xml:space="preserve"> </w:t>
      </w:r>
      <w:r w:rsidR="00B370DE">
        <w:rPr>
          <w:rFonts w:ascii="Times New Roman" w:eastAsia="바탕체" w:hAnsi="Times New Roman"/>
          <w:bCs/>
          <w:lang w:eastAsia="ko-KR"/>
        </w:rPr>
        <w:t>F</w:t>
      </w:r>
      <w:r w:rsidR="00B370DE">
        <w:rPr>
          <w:rFonts w:ascii="Times New Roman" w:eastAsia="바탕체" w:hAnsi="Times New Roman" w:hint="eastAsia"/>
          <w:bCs/>
          <w:lang w:eastAsia="ko-KR"/>
        </w:rPr>
        <w:t>or this purpose, RAN2 agreed to follow the legacy validity principle for stored WUS configuration.</w:t>
      </w:r>
    </w:p>
    <w:p w14:paraId="48DF75FA" w14:textId="28CD09D5" w:rsidR="00FC2AEC" w:rsidRDefault="00B370DE" w:rsidP="00490221">
      <w:pPr>
        <w:rPr>
          <w:rFonts w:ascii="Times New Roman" w:eastAsia="바탕체" w:hAnsi="Times New Roman"/>
          <w:bCs/>
          <w:lang w:eastAsia="ko-KR"/>
        </w:rPr>
      </w:pPr>
      <w:r>
        <w:rPr>
          <w:rFonts w:ascii="Times New Roman" w:eastAsia="바탕체" w:hAnsi="Times New Roman" w:hint="eastAsia"/>
          <w:bCs/>
          <w:lang w:eastAsia="ko-KR"/>
        </w:rPr>
        <w:t>However, t</w:t>
      </w:r>
      <w:r w:rsidR="00FC2AEC" w:rsidRPr="00FC2AEC">
        <w:rPr>
          <w:rFonts w:ascii="Times New Roman" w:eastAsia="바탕체" w:hAnsi="Times New Roman"/>
          <w:bCs/>
          <w:lang w:eastAsia="ko-KR"/>
        </w:rPr>
        <w:t xml:space="preserve">he </w:t>
      </w:r>
      <w:r>
        <w:rPr>
          <w:rFonts w:ascii="Times New Roman" w:eastAsia="바탕체" w:hAnsi="Times New Roman" w:hint="eastAsia"/>
          <w:bCs/>
          <w:lang w:eastAsia="ko-KR"/>
        </w:rPr>
        <w:t>legacy</w:t>
      </w:r>
      <w:r w:rsidR="00FC2AEC" w:rsidRPr="00FC2AEC">
        <w:rPr>
          <w:rFonts w:ascii="Times New Roman" w:eastAsia="바탕체" w:hAnsi="Times New Roman"/>
          <w:bCs/>
          <w:lang w:eastAsia="ko-KR"/>
        </w:rPr>
        <w:t xml:space="preserve"> SIB validity check </w:t>
      </w:r>
      <w:r>
        <w:rPr>
          <w:rFonts w:ascii="Times New Roman" w:eastAsia="바탕체" w:hAnsi="Times New Roman" w:hint="eastAsia"/>
          <w:bCs/>
          <w:lang w:eastAsia="ko-KR"/>
        </w:rPr>
        <w:t xml:space="preserve">works only when the UE has a serving cell, </w:t>
      </w:r>
      <w:r>
        <w:rPr>
          <w:rFonts w:ascii="Times New Roman" w:eastAsia="바탕체" w:hAnsi="Times New Roman"/>
          <w:bCs/>
          <w:lang w:eastAsia="ko-KR"/>
        </w:rPr>
        <w:t>because</w:t>
      </w:r>
      <w:r>
        <w:rPr>
          <w:rFonts w:ascii="Times New Roman" w:eastAsia="바탕체" w:hAnsi="Times New Roman" w:hint="eastAsia"/>
          <w:bCs/>
          <w:lang w:eastAsia="ko-KR"/>
        </w:rPr>
        <w:t xml:space="preserve"> it </w:t>
      </w:r>
      <w:r w:rsidR="00FC2AEC" w:rsidRPr="00FC2AEC">
        <w:rPr>
          <w:rFonts w:ascii="Times New Roman" w:eastAsia="바탕체" w:hAnsi="Times New Roman"/>
          <w:bCs/>
          <w:lang w:eastAsia="ko-KR"/>
        </w:rPr>
        <w:t xml:space="preserve">is based on </w:t>
      </w:r>
      <w:r>
        <w:rPr>
          <w:rFonts w:ascii="Times New Roman" w:eastAsia="바탕체" w:hAnsi="Times New Roman" w:hint="eastAsia"/>
          <w:bCs/>
          <w:lang w:eastAsia="ko-KR"/>
        </w:rPr>
        <w:t xml:space="preserve">comparing </w:t>
      </w:r>
      <w:r w:rsidR="00FC2AEC" w:rsidRPr="00FC2AEC">
        <w:rPr>
          <w:rFonts w:ascii="Times New Roman" w:eastAsia="바탕체" w:hAnsi="Times New Roman"/>
          <w:bCs/>
          <w:lang w:eastAsia="ko-KR"/>
        </w:rPr>
        <w:t>the first PLMN identity, SI area ID, and the value tag of the SIB received from the current serving cell</w:t>
      </w:r>
      <w:r>
        <w:rPr>
          <w:rFonts w:ascii="Times New Roman" w:eastAsia="바탕체" w:hAnsi="Times New Roman" w:hint="eastAsia"/>
          <w:bCs/>
          <w:lang w:eastAsia="ko-KR"/>
        </w:rPr>
        <w:t xml:space="preserve"> and those values associated with the stored SIB</w:t>
      </w:r>
      <w:r w:rsidR="00FC2AEC" w:rsidRPr="00FC2AEC">
        <w:rPr>
          <w:rFonts w:ascii="Times New Roman" w:eastAsia="바탕체" w:hAnsi="Times New Roman"/>
          <w:bCs/>
          <w:lang w:eastAsia="ko-KR"/>
        </w:rPr>
        <w:t xml:space="preserve">. </w:t>
      </w:r>
      <w:r>
        <w:rPr>
          <w:rFonts w:ascii="Times New Roman" w:eastAsia="바탕체" w:hAnsi="Times New Roman" w:hint="eastAsia"/>
          <w:bCs/>
          <w:lang w:eastAsia="ko-KR"/>
        </w:rPr>
        <w:t xml:space="preserve">Since UE </w:t>
      </w:r>
      <w:r w:rsidR="00FC2AEC" w:rsidRPr="00FC2AEC">
        <w:rPr>
          <w:rFonts w:ascii="Times New Roman" w:eastAsia="바탕체" w:hAnsi="Times New Roman"/>
          <w:bCs/>
          <w:lang w:eastAsia="ko-KR"/>
        </w:rPr>
        <w:t>has no serving cell</w:t>
      </w:r>
      <w:r>
        <w:rPr>
          <w:rFonts w:ascii="Times New Roman" w:eastAsia="바탕체" w:hAnsi="Times New Roman" w:hint="eastAsia"/>
          <w:bCs/>
          <w:lang w:eastAsia="ko-KR"/>
        </w:rPr>
        <w:t xml:space="preserve"> </w:t>
      </w:r>
      <w:r>
        <w:rPr>
          <w:rFonts w:ascii="Times New Roman" w:eastAsia="바탕체" w:hAnsi="Times New Roman"/>
          <w:bCs/>
          <w:lang w:eastAsia="ko-KR"/>
        </w:rPr>
        <w:t>while</w:t>
      </w:r>
      <w:r>
        <w:rPr>
          <w:rFonts w:ascii="Times New Roman" w:eastAsia="바탕체" w:hAnsi="Times New Roman" w:hint="eastAsia"/>
          <w:bCs/>
          <w:lang w:eastAsia="ko-KR"/>
        </w:rPr>
        <w:t xml:space="preserve"> T311 is running</w:t>
      </w:r>
      <w:r w:rsidR="00FC2AEC" w:rsidRPr="00FC2AEC">
        <w:rPr>
          <w:rFonts w:ascii="Times New Roman" w:eastAsia="바탕체" w:hAnsi="Times New Roman"/>
          <w:bCs/>
          <w:lang w:eastAsia="ko-KR"/>
        </w:rPr>
        <w:t xml:space="preserve">, </w:t>
      </w:r>
      <w:r w:rsidRPr="00B370DE">
        <w:rPr>
          <w:rFonts w:ascii="Times New Roman" w:eastAsia="바탕체" w:hAnsi="Times New Roman"/>
          <w:bCs/>
          <w:lang w:eastAsia="ko-KR"/>
        </w:rPr>
        <w:t>UE cannot check the validity of the stored SIB X using the existing metho</w:t>
      </w:r>
      <w:r>
        <w:rPr>
          <w:rFonts w:ascii="Times New Roman" w:eastAsia="바탕체" w:hAnsi="Times New Roman" w:hint="eastAsia"/>
          <w:bCs/>
          <w:lang w:eastAsia="ko-KR"/>
        </w:rPr>
        <w:t>d.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C2AEC" w14:paraId="1BD1A396" w14:textId="77777777" w:rsidTr="00FC2AEC">
        <w:tc>
          <w:tcPr>
            <w:tcW w:w="9629" w:type="dxa"/>
          </w:tcPr>
          <w:p w14:paraId="78773AFF" w14:textId="08B9F6E4" w:rsidR="00FC2AEC" w:rsidRDefault="00FC2AEC" w:rsidP="00FC2AEC">
            <w:pPr>
              <w:pStyle w:val="B3"/>
              <w:ind w:left="0" w:firstLine="0"/>
              <w:rPr>
                <w:rFonts w:ascii="Times New Roman" w:eastAsiaTheme="minorEastAsia" w:hAnsi="Times New Roman" w:cs="Times New Roman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lang w:eastAsia="ko-KR"/>
              </w:rPr>
              <w:t>TS 38.331 V18.4.0</w:t>
            </w:r>
          </w:p>
          <w:p w14:paraId="2F7F7114" w14:textId="43DC60B8" w:rsidR="00FC2AEC" w:rsidRPr="00FC2AEC" w:rsidRDefault="00FC2AEC" w:rsidP="00FC2AEC">
            <w:pPr>
              <w:pStyle w:val="B3"/>
              <w:rPr>
                <w:rFonts w:ascii="Times New Roman" w:hAnsi="Times New Roman" w:cs="Times New Roman"/>
              </w:rPr>
            </w:pPr>
            <w:r w:rsidRPr="00FC2AEC">
              <w:rPr>
                <w:rFonts w:ascii="Times New Roman" w:eastAsia="SimSun" w:hAnsi="Times New Roman" w:cs="Times New Roman"/>
              </w:rPr>
              <w:t>3</w:t>
            </w:r>
            <w:r w:rsidRPr="00FC2AEC">
              <w:rPr>
                <w:rFonts w:ascii="Times New Roman" w:hAnsi="Times New Roman" w:cs="Times New Roman"/>
              </w:rPr>
              <w:t>&gt;</w:t>
            </w:r>
            <w:r w:rsidRPr="00FC2AEC">
              <w:rPr>
                <w:rFonts w:ascii="Times New Roman" w:hAnsi="Times New Roman" w:cs="Times New Roman"/>
              </w:rPr>
              <w:tab/>
              <w:t xml:space="preserve">else if the first </w:t>
            </w:r>
            <w:r w:rsidRPr="00FC2AEC">
              <w:rPr>
                <w:rFonts w:ascii="Times New Roman" w:hAnsi="Times New Roman" w:cs="Times New Roman"/>
                <w:i/>
              </w:rPr>
              <w:t>PLMN-Identity</w:t>
            </w:r>
            <w:r w:rsidRPr="00FC2AEC">
              <w:rPr>
                <w:rFonts w:ascii="Times New Roman" w:hAnsi="Times New Roman" w:cs="Times New Roman"/>
              </w:rPr>
              <w:t xml:space="preserve"> included in the </w:t>
            </w:r>
            <w:r w:rsidRPr="00FC2AEC">
              <w:rPr>
                <w:rFonts w:ascii="Times New Roman" w:hAnsi="Times New Roman" w:cs="Times New Roman"/>
                <w:i/>
              </w:rPr>
              <w:t>PLMN-Identity</w:t>
            </w:r>
            <w:r w:rsidRPr="00FC2AEC">
              <w:rPr>
                <w:rFonts w:ascii="Times New Roman" w:hAnsi="Times New Roman" w:cs="Times New Roman"/>
                <w:i/>
                <w:lang w:eastAsia="zh-CN"/>
              </w:rPr>
              <w:t>Info</w:t>
            </w:r>
            <w:r w:rsidRPr="00FC2AEC">
              <w:rPr>
                <w:rFonts w:ascii="Times New Roman" w:hAnsi="Times New Roman" w:cs="Times New Roman"/>
                <w:i/>
              </w:rPr>
              <w:t>List</w:t>
            </w:r>
            <w:r w:rsidRPr="00FC2AEC">
              <w:rPr>
                <w:rFonts w:ascii="Times New Roman" w:hAnsi="Times New Roman" w:cs="Times New Roman"/>
              </w:rPr>
              <w:t xml:space="preserve">, the </w:t>
            </w:r>
            <w:r w:rsidRPr="00FC2AEC">
              <w:rPr>
                <w:rFonts w:ascii="Times New Roman" w:hAnsi="Times New Roman" w:cs="Times New Roman"/>
                <w:i/>
              </w:rPr>
              <w:t>systemInformationAreaID</w:t>
            </w:r>
            <w:r w:rsidRPr="00FC2AEC">
              <w:rPr>
                <w:rFonts w:ascii="Times New Roman" w:eastAsia="SimSun" w:hAnsi="Times New Roman" w:cs="Times New Roman"/>
                <w:lang w:eastAsia="zh-CN"/>
              </w:rPr>
              <w:t xml:space="preserve"> and the v</w:t>
            </w:r>
            <w:r w:rsidRPr="00FC2AEC">
              <w:rPr>
                <w:rFonts w:ascii="Times New Roman" w:eastAsia="SimSun" w:hAnsi="Times New Roman" w:cs="Times New Roman"/>
                <w:i/>
                <w:lang w:eastAsia="zh-CN"/>
              </w:rPr>
              <w:t>alueTag</w:t>
            </w:r>
            <w:r w:rsidRPr="00FC2AEC">
              <w:rPr>
                <w:rFonts w:ascii="Times New Roman" w:eastAsia="SimSun" w:hAnsi="Times New Roman" w:cs="Times New Roman"/>
                <w:lang w:eastAsia="zh-CN"/>
              </w:rPr>
              <w:t xml:space="preserve"> that are included</w:t>
            </w:r>
            <w:r w:rsidRPr="00FC2AEC">
              <w:rPr>
                <w:rFonts w:ascii="Times New Roman" w:eastAsia="SimSun" w:hAnsi="Times New Roman" w:cs="Times New Roman"/>
              </w:rPr>
              <w:t xml:space="preserve"> in the </w:t>
            </w:r>
            <w:r w:rsidRPr="00FC2AEC">
              <w:rPr>
                <w:rFonts w:ascii="Times New Roman" w:hAnsi="Times New Roman" w:cs="Times New Roman"/>
                <w:i/>
              </w:rPr>
              <w:t>si-SchedulingInfo</w:t>
            </w:r>
            <w:r w:rsidRPr="00FC2AEC">
              <w:rPr>
                <w:rFonts w:ascii="Times New Roman" w:hAnsi="Times New Roman" w:cs="Times New Roman"/>
              </w:rPr>
              <w:t xml:space="preserve"> for the SIB </w:t>
            </w:r>
            <w:r w:rsidRPr="002E0493">
              <w:rPr>
                <w:rFonts w:ascii="Times New Roman" w:eastAsia="SimSun" w:hAnsi="Times New Roman" w:cs="Times New Roman"/>
                <w:lang w:eastAsia="zh-CN"/>
              </w:rPr>
              <w:t xml:space="preserve">received </w:t>
            </w:r>
            <w:r w:rsidRPr="002E0493">
              <w:rPr>
                <w:rFonts w:ascii="Times New Roman" w:hAnsi="Times New Roman" w:cs="Times New Roman"/>
                <w:u w:val="single"/>
              </w:rPr>
              <w:t>from the serving cell</w:t>
            </w:r>
            <w:r w:rsidRPr="00FC2AEC">
              <w:rPr>
                <w:rFonts w:ascii="Times New Roman" w:eastAsia="SimSun" w:hAnsi="Times New Roman" w:cs="Times New Roman"/>
                <w:lang w:eastAsia="zh-CN"/>
              </w:rPr>
              <w:t xml:space="preserve"> are</w:t>
            </w:r>
            <w:r w:rsidRPr="00FC2AEC">
              <w:rPr>
                <w:rFonts w:ascii="Times New Roman" w:hAnsi="Times New Roman" w:cs="Times New Roman"/>
              </w:rPr>
              <w:t xml:space="preserve"> identical to the </w:t>
            </w:r>
            <w:r w:rsidRPr="00FC2AEC">
              <w:rPr>
                <w:rFonts w:ascii="Times New Roman" w:hAnsi="Times New Roman" w:cs="Times New Roman"/>
                <w:i/>
              </w:rPr>
              <w:t>PLMN-Identity</w:t>
            </w:r>
            <w:r w:rsidRPr="00FC2AEC">
              <w:rPr>
                <w:rFonts w:ascii="Times New Roman" w:hAnsi="Times New Roman" w:cs="Times New Roman"/>
              </w:rPr>
              <w:t xml:space="preserve">, the </w:t>
            </w:r>
            <w:r w:rsidRPr="00FC2AEC">
              <w:rPr>
                <w:rFonts w:ascii="Times New Roman" w:hAnsi="Times New Roman" w:cs="Times New Roman"/>
                <w:i/>
              </w:rPr>
              <w:t>systemInformationAreaID</w:t>
            </w:r>
            <w:r w:rsidRPr="00FC2AEC">
              <w:rPr>
                <w:rFonts w:ascii="Times New Roman" w:hAnsi="Times New Roman" w:cs="Times New Roman"/>
              </w:rPr>
              <w:t xml:space="preserve"> and the </w:t>
            </w:r>
            <w:r w:rsidRPr="00FC2AEC">
              <w:rPr>
                <w:rFonts w:ascii="Times New Roman" w:eastAsia="SimSun" w:hAnsi="Times New Roman" w:cs="Times New Roman"/>
                <w:i/>
              </w:rPr>
              <w:t>valueTag</w:t>
            </w:r>
            <w:r w:rsidRPr="00FC2AEC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Pr="00FC2AEC">
              <w:rPr>
                <w:rFonts w:ascii="Times New Roman" w:hAnsi="Times New Roman" w:cs="Times New Roman"/>
              </w:rPr>
              <w:t>associated with the stored version of that SIB:</w:t>
            </w:r>
          </w:p>
          <w:p w14:paraId="7A334456" w14:textId="0B275E92" w:rsidR="00FC2AEC" w:rsidRPr="00FC2AEC" w:rsidRDefault="00FC2AEC" w:rsidP="00FC2AEC">
            <w:pPr>
              <w:pStyle w:val="B4"/>
              <w:rPr>
                <w:rFonts w:eastAsiaTheme="minorEastAsia"/>
                <w:lang w:eastAsia="ko-KR"/>
              </w:rPr>
            </w:pPr>
            <w:r w:rsidRPr="002D3917">
              <w:t>4&gt;</w:t>
            </w:r>
            <w:r w:rsidRPr="002D3917">
              <w:tab/>
              <w:t>consider the stored SIB as valid for the cell;</w:t>
            </w:r>
          </w:p>
        </w:tc>
      </w:tr>
    </w:tbl>
    <w:p w14:paraId="4CF4CB28" w14:textId="0BE7A905" w:rsidR="00FC2AEC" w:rsidRPr="00385039" w:rsidRDefault="00FC2AEC" w:rsidP="00B370DE">
      <w:pPr>
        <w:spacing w:before="240"/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385039">
        <w:rPr>
          <w:rFonts w:ascii="Times New Roman" w:eastAsia="바탕체" w:hAnsi="Times New Roman" w:hint="eastAsia"/>
          <w:b/>
          <w:lang w:eastAsia="ko-KR"/>
        </w:rPr>
        <w:t>Observation 1</w:t>
      </w:r>
      <w:r w:rsidRPr="00385039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Since UE has no serving cell when T311 is running, </w:t>
      </w:r>
      <w:r w:rsidR="00317214">
        <w:rPr>
          <w:rFonts w:ascii="Times New Roman" w:eastAsia="바탕체" w:hAnsi="Times New Roman" w:hint="eastAsia"/>
          <w:b/>
          <w:lang w:eastAsia="ko-KR"/>
        </w:rPr>
        <w:t xml:space="preserve">the UE cannot check the validity of the stored SIB X </w:t>
      </w:r>
      <w:r w:rsidR="00EC64A4">
        <w:rPr>
          <w:rFonts w:ascii="Times New Roman" w:eastAsia="바탕체" w:hAnsi="Times New Roman" w:hint="eastAsia"/>
          <w:b/>
          <w:lang w:eastAsia="ko-KR"/>
        </w:rPr>
        <w:t xml:space="preserve">using the </w:t>
      </w:r>
      <w:r w:rsidR="00EC64A4">
        <w:rPr>
          <w:rFonts w:ascii="Times New Roman" w:eastAsia="바탕체" w:hAnsi="Times New Roman"/>
          <w:b/>
          <w:lang w:eastAsia="ko-KR"/>
        </w:rPr>
        <w:t>existing</w:t>
      </w:r>
      <w:r w:rsidR="00EC64A4">
        <w:rPr>
          <w:rFonts w:ascii="Times New Roman" w:eastAsia="바탕체" w:hAnsi="Times New Roman" w:hint="eastAsia"/>
          <w:b/>
          <w:lang w:eastAsia="ko-KR"/>
        </w:rPr>
        <w:t xml:space="preserve"> method</w:t>
      </w:r>
      <w:r w:rsidRPr="00385039">
        <w:rPr>
          <w:rFonts w:ascii="Times New Roman" w:eastAsia="바탕체" w:hAnsi="Times New Roman" w:hint="eastAsia"/>
          <w:b/>
          <w:lang w:eastAsia="ko-KR"/>
        </w:rPr>
        <w:t>.</w:t>
      </w:r>
    </w:p>
    <w:p w14:paraId="5161B209" w14:textId="24BB3963" w:rsidR="00FC2AEC" w:rsidRPr="00385039" w:rsidRDefault="002D1ABC" w:rsidP="00490221">
      <w:pPr>
        <w:rPr>
          <w:rFonts w:ascii="Times New Roman" w:eastAsia="바탕체" w:hAnsi="Times New Roman"/>
          <w:bCs/>
          <w:lang w:eastAsia="ko-KR"/>
        </w:rPr>
      </w:pPr>
      <w:r>
        <w:rPr>
          <w:rFonts w:ascii="Times New Roman" w:eastAsia="바탕체" w:hAnsi="Times New Roman" w:hint="eastAsia"/>
          <w:bCs/>
          <w:lang w:eastAsia="ko-KR"/>
        </w:rPr>
        <w:t xml:space="preserve">Since the cell selection will be </w:t>
      </w:r>
      <w:r>
        <w:rPr>
          <w:rFonts w:ascii="Times New Roman" w:eastAsia="바탕체" w:hAnsi="Times New Roman"/>
          <w:bCs/>
          <w:lang w:eastAsia="ko-KR"/>
        </w:rPr>
        <w:t>performe</w:t>
      </w:r>
      <w:r>
        <w:rPr>
          <w:rFonts w:ascii="Times New Roman" w:eastAsia="바탕체" w:hAnsi="Times New Roman" w:hint="eastAsia"/>
          <w:bCs/>
          <w:lang w:eastAsia="ko-KR"/>
        </w:rPr>
        <w:t>d immediately after an RLF occurs in the PCell, the SIB X that was valid in the most recent serving cell is highly likely to still be valid</w:t>
      </w:r>
      <w:r w:rsidR="00B370DE">
        <w:rPr>
          <w:rFonts w:ascii="Times New Roman" w:eastAsia="바탕체" w:hAnsi="Times New Roman" w:hint="eastAsia"/>
          <w:bCs/>
          <w:lang w:eastAsia="ko-KR"/>
        </w:rPr>
        <w:t xml:space="preserve"> when T311 is running</w:t>
      </w:r>
      <w:r>
        <w:rPr>
          <w:rFonts w:ascii="Times New Roman" w:eastAsia="바탕체" w:hAnsi="Times New Roman" w:hint="eastAsia"/>
          <w:bCs/>
          <w:lang w:eastAsia="ko-KR"/>
        </w:rPr>
        <w:t xml:space="preserve">. </w:t>
      </w:r>
      <w:r>
        <w:rPr>
          <w:rFonts w:ascii="Times New Roman" w:eastAsia="바탕체" w:hAnsi="Times New Roman"/>
          <w:bCs/>
          <w:lang w:eastAsia="ko-KR"/>
        </w:rPr>
        <w:t>T</w:t>
      </w:r>
      <w:r>
        <w:rPr>
          <w:rFonts w:ascii="Times New Roman" w:eastAsia="바탕체" w:hAnsi="Times New Roman" w:hint="eastAsia"/>
          <w:bCs/>
          <w:lang w:eastAsia="ko-KR"/>
        </w:rPr>
        <w:t xml:space="preserve">herefore, </w:t>
      </w:r>
      <w:r w:rsidR="00B370DE">
        <w:rPr>
          <w:rFonts w:ascii="Times New Roman" w:eastAsia="바탕체" w:hAnsi="Times New Roman" w:hint="eastAsia"/>
          <w:bCs/>
          <w:lang w:eastAsia="ko-KR"/>
        </w:rPr>
        <w:t xml:space="preserve">it </w:t>
      </w:r>
      <w:r w:rsidR="00B370DE" w:rsidRPr="00B370DE">
        <w:rPr>
          <w:rFonts w:ascii="Times New Roman" w:eastAsia="바탕체" w:hAnsi="Times New Roman"/>
          <w:bCs/>
          <w:lang w:eastAsia="ko-KR"/>
        </w:rPr>
        <w:t>seems reasonable</w:t>
      </w:r>
      <w:r w:rsidR="00B370DE">
        <w:rPr>
          <w:rFonts w:ascii="Times New Roman" w:eastAsia="바탕체" w:hAnsi="Times New Roman" w:hint="eastAsia"/>
          <w:bCs/>
          <w:lang w:eastAsia="ko-KR"/>
        </w:rPr>
        <w:t xml:space="preserve"> when</w:t>
      </w:r>
      <w:r>
        <w:rPr>
          <w:rFonts w:ascii="Times New Roman" w:eastAsia="바탕체" w:hAnsi="Times New Roman" w:hint="eastAsia"/>
          <w:bCs/>
          <w:lang w:eastAsia="ko-KR"/>
        </w:rPr>
        <w:t xml:space="preserve"> T311 running, UE check</w:t>
      </w:r>
      <w:r w:rsidR="00B370DE">
        <w:rPr>
          <w:rFonts w:ascii="Times New Roman" w:eastAsia="바탕체" w:hAnsi="Times New Roman" w:hint="eastAsia"/>
          <w:bCs/>
          <w:lang w:eastAsia="ko-KR"/>
        </w:rPr>
        <w:t>s</w:t>
      </w:r>
      <w:r>
        <w:rPr>
          <w:rFonts w:ascii="Times New Roman" w:eastAsia="바탕체" w:hAnsi="Times New Roman" w:hint="eastAsia"/>
          <w:bCs/>
          <w:lang w:eastAsia="ko-KR"/>
        </w:rPr>
        <w:t xml:space="preserve"> the validity of the stored SIB X by comparing the</w:t>
      </w:r>
      <w:r w:rsidRPr="002D1ABC">
        <w:rPr>
          <w:rFonts w:ascii="Times New Roman" w:eastAsia="바탕체" w:hAnsi="Times New Roman" w:hint="eastAsia"/>
          <w:lang w:eastAsia="ko-KR"/>
        </w:rPr>
        <w:t xml:space="preserve"> </w:t>
      </w:r>
      <w:r w:rsidRPr="002D1ABC">
        <w:rPr>
          <w:rFonts w:ascii="Times New Roman" w:hAnsi="Times New Roman"/>
          <w:i/>
        </w:rPr>
        <w:t>PLMN-Identity</w:t>
      </w:r>
      <w:r w:rsidRPr="002D1ABC">
        <w:rPr>
          <w:rFonts w:ascii="Times New Roman" w:hAnsi="Times New Roman"/>
        </w:rPr>
        <w:t xml:space="preserve">, </w:t>
      </w:r>
      <w:r w:rsidRPr="002D1ABC">
        <w:rPr>
          <w:rFonts w:ascii="Times New Roman" w:hAnsi="Times New Roman"/>
          <w:i/>
        </w:rPr>
        <w:t>systemInformationAreaID</w:t>
      </w:r>
      <w:r w:rsidRPr="002D1ABC">
        <w:rPr>
          <w:rFonts w:ascii="Times New Roman" w:eastAsia="SimSun" w:hAnsi="Times New Roman"/>
        </w:rPr>
        <w:t xml:space="preserve"> and v</w:t>
      </w:r>
      <w:r w:rsidRPr="002D1ABC">
        <w:rPr>
          <w:rFonts w:ascii="Times New Roman" w:eastAsia="SimSun" w:hAnsi="Times New Roman"/>
          <w:i/>
        </w:rPr>
        <w:t>alueTag</w:t>
      </w:r>
      <w:r w:rsidRPr="002D1ABC">
        <w:rPr>
          <w:rFonts w:ascii="Times New Roman" w:eastAsia="SimSun" w:hAnsi="Times New Roman"/>
        </w:rPr>
        <w:t xml:space="preserve"> </w:t>
      </w:r>
      <w:r>
        <w:rPr>
          <w:rFonts w:ascii="Times New Roman" w:eastAsiaTheme="minorEastAsia" w:hAnsi="Times New Roman" w:hint="eastAsia"/>
          <w:lang w:eastAsia="ko-KR"/>
        </w:rPr>
        <w:t>of the last serving cell and those of stored SIB X.</w:t>
      </w:r>
    </w:p>
    <w:p w14:paraId="19799434" w14:textId="3818AA74" w:rsidR="004E77DD" w:rsidRPr="00385039" w:rsidRDefault="004E77DD" w:rsidP="00001EB7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385039">
        <w:rPr>
          <w:rFonts w:ascii="Times New Roman" w:eastAsia="바탕체" w:hAnsi="Times New Roman"/>
          <w:b/>
          <w:lang w:eastAsia="ko-KR"/>
        </w:rPr>
        <w:t xml:space="preserve">Proposal </w:t>
      </w:r>
      <w:r w:rsidRPr="00385039">
        <w:rPr>
          <w:rFonts w:ascii="Times New Roman" w:eastAsia="바탕체" w:hAnsi="Times New Roman" w:hint="eastAsia"/>
          <w:b/>
          <w:lang w:eastAsia="ko-KR"/>
        </w:rPr>
        <w:t>1</w:t>
      </w:r>
      <w:r w:rsidRPr="00385039">
        <w:rPr>
          <w:rFonts w:ascii="Times New Roman" w:eastAsia="바탕체" w:hAnsi="Times New Roman"/>
          <w:b/>
          <w:lang w:eastAsia="ko-KR"/>
        </w:rPr>
        <w:tab/>
      </w:r>
      <w:r w:rsidR="00B370DE">
        <w:rPr>
          <w:rFonts w:ascii="Times New Roman" w:eastAsia="바탕체" w:hAnsi="Times New Roman" w:hint="eastAsia"/>
          <w:b/>
          <w:u w:val="single"/>
          <w:lang w:eastAsia="ko-KR"/>
        </w:rPr>
        <w:t>When</w:t>
      </w:r>
      <w:r w:rsidRPr="00CA3369">
        <w:rPr>
          <w:rFonts w:ascii="Times New Roman" w:eastAsia="바탕체" w:hAnsi="Times New Roman" w:hint="eastAsia"/>
          <w:b/>
          <w:u w:val="single"/>
          <w:lang w:eastAsia="ko-KR"/>
        </w:rPr>
        <w:t xml:space="preserve"> T311 </w:t>
      </w:r>
      <w:r w:rsidR="00260A7A">
        <w:rPr>
          <w:rFonts w:ascii="Times New Roman" w:eastAsia="바탕체" w:hAnsi="Times New Roman" w:hint="eastAsia"/>
          <w:b/>
          <w:u w:val="single"/>
          <w:lang w:eastAsia="ko-KR"/>
        </w:rPr>
        <w:t xml:space="preserve">is </w:t>
      </w:r>
      <w:r w:rsidRPr="00CA3369">
        <w:rPr>
          <w:rFonts w:ascii="Times New Roman" w:eastAsia="바탕체" w:hAnsi="Times New Roman" w:hint="eastAsia"/>
          <w:b/>
          <w:u w:val="single"/>
          <w:lang w:eastAsia="ko-KR"/>
        </w:rPr>
        <w:t>running</w:t>
      </w:r>
      <w:r>
        <w:rPr>
          <w:rFonts w:ascii="Times New Roman" w:eastAsia="바탕체" w:hAnsi="Times New Roman" w:hint="eastAsia"/>
          <w:b/>
          <w:lang w:eastAsia="ko-KR"/>
        </w:rPr>
        <w:t>, if the firs</w:t>
      </w:r>
      <w:r w:rsidRPr="00CA3369">
        <w:rPr>
          <w:rFonts w:ascii="Times New Roman" w:hAnsi="Times New Roman"/>
          <w:b/>
          <w:bCs/>
        </w:rPr>
        <w:t xml:space="preserve">t </w:t>
      </w:r>
      <w:r w:rsidRPr="00CA3369">
        <w:rPr>
          <w:rFonts w:ascii="Times New Roman" w:hAnsi="Times New Roman"/>
          <w:b/>
          <w:bCs/>
          <w:i/>
        </w:rPr>
        <w:t>PLMN-Identity</w:t>
      </w:r>
      <w:r w:rsidRPr="00CA3369">
        <w:rPr>
          <w:rFonts w:ascii="Times New Roman" w:hAnsi="Times New Roman"/>
          <w:b/>
          <w:bCs/>
        </w:rPr>
        <w:t xml:space="preserve">, </w:t>
      </w:r>
      <w:r w:rsidRPr="00CA3369">
        <w:rPr>
          <w:rFonts w:ascii="Times New Roman" w:hAnsi="Times New Roman"/>
          <w:b/>
          <w:bCs/>
          <w:i/>
        </w:rPr>
        <w:t>systemInformationAreaID</w:t>
      </w:r>
      <w:r w:rsidRPr="00CA3369">
        <w:rPr>
          <w:rFonts w:ascii="Times New Roman" w:eastAsia="SimSun" w:hAnsi="Times New Roman"/>
          <w:b/>
          <w:bCs/>
        </w:rPr>
        <w:t xml:space="preserve"> and v</w:t>
      </w:r>
      <w:r w:rsidRPr="00CA3369">
        <w:rPr>
          <w:rFonts w:ascii="Times New Roman" w:eastAsia="SimSun" w:hAnsi="Times New Roman"/>
          <w:b/>
          <w:bCs/>
          <w:i/>
        </w:rPr>
        <w:t>alueTag</w:t>
      </w:r>
      <w:r w:rsidRPr="00CA3369">
        <w:rPr>
          <w:rFonts w:ascii="Times New Roman" w:eastAsia="SimSun" w:hAnsi="Times New Roman"/>
          <w:b/>
          <w:bCs/>
        </w:rPr>
        <w:t xml:space="preserve"> received </w:t>
      </w:r>
      <w:r w:rsidRPr="00CA3369">
        <w:rPr>
          <w:rFonts w:ascii="Times New Roman" w:hAnsi="Times New Roman"/>
          <w:b/>
          <w:bCs/>
        </w:rPr>
        <w:t xml:space="preserve">from </w:t>
      </w:r>
      <w:r w:rsidRPr="00CA3369">
        <w:rPr>
          <w:rFonts w:ascii="Times New Roman" w:hAnsi="Times New Roman"/>
          <w:b/>
          <w:bCs/>
          <w:u w:val="single"/>
        </w:rPr>
        <w:t xml:space="preserve">the </w:t>
      </w:r>
      <w:r w:rsidRPr="00CA3369">
        <w:rPr>
          <w:rFonts w:ascii="Times New Roman" w:eastAsiaTheme="minorEastAsia" w:hAnsi="Times New Roman" w:hint="eastAsia"/>
          <w:b/>
          <w:bCs/>
          <w:u w:val="single"/>
          <w:lang w:eastAsia="ko-KR"/>
        </w:rPr>
        <w:t xml:space="preserve">last </w:t>
      </w:r>
      <w:r w:rsidRPr="00CA3369">
        <w:rPr>
          <w:rFonts w:ascii="Times New Roman" w:hAnsi="Times New Roman"/>
          <w:b/>
          <w:bCs/>
          <w:u w:val="single"/>
        </w:rPr>
        <w:t>serving cell</w:t>
      </w:r>
      <w:r w:rsidRPr="00CA3369">
        <w:rPr>
          <w:rFonts w:ascii="Times New Roman" w:eastAsia="SimSun" w:hAnsi="Times New Roman"/>
          <w:b/>
          <w:bCs/>
        </w:rPr>
        <w:t xml:space="preserve"> are</w:t>
      </w:r>
      <w:r w:rsidRPr="00CA3369">
        <w:rPr>
          <w:rFonts w:ascii="Times New Roman" w:hAnsi="Times New Roman"/>
          <w:b/>
          <w:bCs/>
        </w:rPr>
        <w:t xml:space="preserve"> identical to </w:t>
      </w:r>
      <w:r w:rsidR="00F67B06">
        <w:rPr>
          <w:rFonts w:ascii="Times New Roman" w:eastAsiaTheme="minorEastAsia" w:hAnsi="Times New Roman" w:hint="eastAsia"/>
          <w:b/>
          <w:bCs/>
          <w:lang w:eastAsia="ko-KR"/>
        </w:rPr>
        <w:t>those of</w:t>
      </w:r>
      <w:r w:rsidRPr="00CA3369">
        <w:rPr>
          <w:rFonts w:ascii="Times New Roman" w:hAnsi="Times New Roman"/>
          <w:b/>
          <w:bCs/>
        </w:rPr>
        <w:t xml:space="preserve"> the stored SIB</w:t>
      </w:r>
      <w:r>
        <w:rPr>
          <w:rFonts w:ascii="Times New Roman" w:eastAsiaTheme="minorEastAsia" w:hAnsi="Times New Roman" w:hint="eastAsia"/>
          <w:b/>
          <w:bCs/>
          <w:lang w:eastAsia="ko-KR"/>
        </w:rPr>
        <w:t xml:space="preserve"> X</w:t>
      </w:r>
      <w:r>
        <w:rPr>
          <w:rFonts w:ascii="Times New Roman" w:eastAsia="바탕체" w:hAnsi="Times New Roman" w:hint="eastAsia"/>
          <w:b/>
          <w:lang w:eastAsia="ko-KR"/>
        </w:rPr>
        <w:t>, UE considers the stored SIB X as valid.</w:t>
      </w:r>
    </w:p>
    <w:p w14:paraId="2AABFB67" w14:textId="19F93928" w:rsidR="00F82ED0" w:rsidRPr="00385039" w:rsidRDefault="00EC43B7" w:rsidP="0075533D">
      <w:pPr>
        <w:pStyle w:val="2"/>
        <w:numPr>
          <w:ilvl w:val="0"/>
          <w:numId w:val="0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lastRenderedPageBreak/>
        <w:t xml:space="preserve">Issue 2. </w:t>
      </w:r>
      <w:r w:rsidR="003650C7" w:rsidRPr="0084384B">
        <w:rPr>
          <w:rFonts w:eastAsiaTheme="minorEastAsia" w:hint="eastAsia"/>
          <w:lang w:val="en-US" w:eastAsia="ko-KR"/>
        </w:rPr>
        <w:t xml:space="preserve">Paging </w:t>
      </w:r>
      <w:r w:rsidR="00C33386">
        <w:rPr>
          <w:rFonts w:eastAsiaTheme="minorEastAsia" w:hint="eastAsia"/>
          <w:lang w:val="en-US" w:eastAsia="ko-KR"/>
        </w:rPr>
        <w:t>reception interruption due to</w:t>
      </w:r>
      <w:r w:rsidR="0084384B" w:rsidRPr="0084384B">
        <w:rPr>
          <w:rFonts w:eastAsiaTheme="minorEastAsia" w:hint="eastAsia"/>
          <w:lang w:val="en-US" w:eastAsia="ko-KR"/>
        </w:rPr>
        <w:t xml:space="preserve"> OD-SIB1</w:t>
      </w:r>
    </w:p>
    <w:p w14:paraId="435A4BB3" w14:textId="509DC640" w:rsidR="007153CD" w:rsidRDefault="00A51C6E" w:rsidP="006654AF">
      <w:pPr>
        <w:rPr>
          <w:rFonts w:ascii="Times New Roman" w:eastAsia="바탕체" w:hAnsi="Times New Roman" w:hint="eastAsia"/>
          <w:bCs/>
          <w:lang w:eastAsia="ko-KR"/>
        </w:rPr>
      </w:pPr>
      <w:r>
        <w:rPr>
          <w:rFonts w:ascii="Times New Roman" w:eastAsia="바탕체" w:hAnsi="Times New Roman" w:hint="eastAsia"/>
          <w:bCs/>
          <w:lang w:eastAsia="ko-KR"/>
        </w:rPr>
        <w:t>A</w:t>
      </w:r>
      <w:r w:rsidR="0084384B">
        <w:rPr>
          <w:rFonts w:ascii="Times New Roman" w:eastAsia="바탕체" w:hAnsi="Times New Roman" w:hint="eastAsia"/>
          <w:bCs/>
          <w:lang w:eastAsia="ko-KR"/>
        </w:rPr>
        <w:t>fter</w:t>
      </w:r>
      <w:r w:rsidR="007153CD" w:rsidRPr="00385039">
        <w:rPr>
          <w:rFonts w:ascii="Times New Roman" w:eastAsia="바탕체" w:hAnsi="Times New Roman" w:hint="eastAsia"/>
          <w:bCs/>
          <w:lang w:eastAsia="ko-KR"/>
        </w:rPr>
        <w:t xml:space="preserve"> </w:t>
      </w:r>
      <w:r w:rsidR="0045109D" w:rsidRPr="00385039">
        <w:rPr>
          <w:rFonts w:ascii="Times New Roman" w:eastAsia="바탕체" w:hAnsi="Times New Roman" w:hint="eastAsia"/>
          <w:bCs/>
          <w:lang w:eastAsia="ko-KR"/>
        </w:rPr>
        <w:t>transmi</w:t>
      </w:r>
      <w:r w:rsidR="0084384B">
        <w:rPr>
          <w:rFonts w:ascii="Times New Roman" w:eastAsia="바탕체" w:hAnsi="Times New Roman" w:hint="eastAsia"/>
          <w:bCs/>
          <w:lang w:eastAsia="ko-KR"/>
        </w:rPr>
        <w:t>tting</w:t>
      </w:r>
      <w:r w:rsidR="0045109D" w:rsidRPr="00385039">
        <w:rPr>
          <w:rFonts w:ascii="Times New Roman" w:eastAsia="바탕체" w:hAnsi="Times New Roman" w:hint="eastAsia"/>
          <w:bCs/>
          <w:lang w:eastAsia="ko-KR"/>
        </w:rPr>
        <w:t xml:space="preserve"> </w:t>
      </w:r>
      <w:r>
        <w:rPr>
          <w:rFonts w:ascii="Times New Roman" w:eastAsia="바탕체" w:hAnsi="Times New Roman" w:hint="eastAsia"/>
          <w:bCs/>
          <w:lang w:eastAsia="ko-KR"/>
        </w:rPr>
        <w:t>WUS</w:t>
      </w:r>
      <w:r w:rsidR="0045109D" w:rsidRPr="00385039">
        <w:rPr>
          <w:rFonts w:ascii="Times New Roman" w:eastAsia="바탕체" w:hAnsi="Times New Roman" w:hint="eastAsia"/>
          <w:bCs/>
          <w:lang w:eastAsia="ko-KR"/>
        </w:rPr>
        <w:t xml:space="preserve"> to </w:t>
      </w:r>
      <w:r>
        <w:rPr>
          <w:rFonts w:ascii="Times New Roman" w:eastAsia="바탕체" w:hAnsi="Times New Roman" w:hint="eastAsia"/>
          <w:bCs/>
          <w:lang w:eastAsia="ko-KR"/>
        </w:rPr>
        <w:t>a</w:t>
      </w:r>
      <w:r w:rsidR="0045109D" w:rsidRPr="00385039">
        <w:rPr>
          <w:rFonts w:ascii="Times New Roman" w:eastAsia="바탕체" w:hAnsi="Times New Roman" w:hint="eastAsia"/>
          <w:bCs/>
          <w:lang w:eastAsia="ko-KR"/>
        </w:rPr>
        <w:t xml:space="preserve"> neighbor </w:t>
      </w:r>
      <w:r w:rsidR="0079245F" w:rsidRPr="00385039">
        <w:rPr>
          <w:rFonts w:ascii="Times New Roman" w:eastAsia="바탕체" w:hAnsi="Times New Roman" w:hint="eastAsia"/>
          <w:bCs/>
          <w:lang w:eastAsia="ko-KR"/>
        </w:rPr>
        <w:t>NES</w:t>
      </w:r>
      <w:r w:rsidR="0045109D" w:rsidRPr="00385039">
        <w:rPr>
          <w:rFonts w:ascii="Times New Roman" w:eastAsia="바탕체" w:hAnsi="Times New Roman" w:hint="eastAsia"/>
          <w:bCs/>
          <w:lang w:eastAsia="ko-KR"/>
        </w:rPr>
        <w:t xml:space="preserve"> </w:t>
      </w:r>
      <w:r w:rsidR="00295EB5" w:rsidRPr="00385039">
        <w:rPr>
          <w:rFonts w:ascii="Times New Roman" w:eastAsia="바탕체" w:hAnsi="Times New Roman" w:hint="eastAsia"/>
          <w:bCs/>
          <w:lang w:eastAsia="ko-KR"/>
        </w:rPr>
        <w:t>c</w:t>
      </w:r>
      <w:r w:rsidR="0045109D" w:rsidRPr="00385039">
        <w:rPr>
          <w:rFonts w:ascii="Times New Roman" w:eastAsia="바탕체" w:hAnsi="Times New Roman" w:hint="eastAsia"/>
          <w:bCs/>
          <w:lang w:eastAsia="ko-KR"/>
        </w:rPr>
        <w:t>ell</w:t>
      </w:r>
      <w:r w:rsidR="0084384B">
        <w:rPr>
          <w:rFonts w:ascii="Times New Roman" w:eastAsia="바탕체" w:hAnsi="Times New Roman" w:hint="eastAsia"/>
          <w:bCs/>
          <w:lang w:eastAsia="ko-KR"/>
        </w:rPr>
        <w:t>, the UE should</w:t>
      </w:r>
      <w:r w:rsidR="0079245F" w:rsidRPr="00385039">
        <w:rPr>
          <w:rFonts w:ascii="Times New Roman" w:eastAsia="바탕체" w:hAnsi="Times New Roman" w:hint="eastAsia"/>
          <w:bCs/>
          <w:lang w:eastAsia="ko-KR"/>
        </w:rPr>
        <w:t xml:space="preserve"> </w:t>
      </w:r>
      <w:r w:rsidR="0043442F" w:rsidRPr="00385039">
        <w:rPr>
          <w:rFonts w:ascii="Times New Roman" w:eastAsia="바탕체" w:hAnsi="Times New Roman" w:hint="eastAsia"/>
          <w:bCs/>
          <w:lang w:eastAsia="ko-KR"/>
        </w:rPr>
        <w:t>monitor</w:t>
      </w:r>
      <w:r w:rsidR="000836EC" w:rsidRPr="00385039">
        <w:rPr>
          <w:rFonts w:ascii="Times New Roman" w:eastAsia="바탕체" w:hAnsi="Times New Roman" w:hint="eastAsia"/>
          <w:bCs/>
          <w:lang w:eastAsia="ko-KR"/>
        </w:rPr>
        <w:t xml:space="preserve"> </w:t>
      </w:r>
      <w:r w:rsidR="0079245F" w:rsidRPr="00385039">
        <w:rPr>
          <w:rFonts w:ascii="Times New Roman" w:eastAsia="바탕체" w:hAnsi="Times New Roman" w:hint="eastAsia"/>
          <w:bCs/>
          <w:lang w:eastAsia="ko-KR"/>
        </w:rPr>
        <w:t xml:space="preserve">the neighbor NES cell </w:t>
      </w:r>
      <w:r>
        <w:rPr>
          <w:rFonts w:ascii="Times New Roman" w:eastAsia="바탕체" w:hAnsi="Times New Roman" w:hint="eastAsia"/>
          <w:bCs/>
          <w:lang w:eastAsia="ko-KR"/>
        </w:rPr>
        <w:t xml:space="preserve">during RAR </w:t>
      </w:r>
      <w:r w:rsidR="0084384B">
        <w:rPr>
          <w:rFonts w:ascii="Times New Roman" w:eastAsia="바탕체" w:hAnsi="Times New Roman" w:hint="eastAsia"/>
          <w:bCs/>
          <w:lang w:eastAsia="ko-KR"/>
        </w:rPr>
        <w:t xml:space="preserve">and </w:t>
      </w:r>
      <w:r>
        <w:rPr>
          <w:rFonts w:ascii="Times New Roman" w:eastAsia="바탕체" w:hAnsi="Times New Roman" w:hint="eastAsia"/>
          <w:bCs/>
          <w:lang w:eastAsia="ko-KR"/>
        </w:rPr>
        <w:t xml:space="preserve">following </w:t>
      </w:r>
      <w:r w:rsidR="0084384B">
        <w:rPr>
          <w:rFonts w:ascii="Times New Roman" w:eastAsia="바탕체" w:hAnsi="Times New Roman" w:hint="eastAsia"/>
          <w:bCs/>
          <w:lang w:eastAsia="ko-KR"/>
        </w:rPr>
        <w:t>OD-SIB1 window</w:t>
      </w:r>
      <w:r>
        <w:rPr>
          <w:rFonts w:ascii="Times New Roman" w:eastAsia="바탕체" w:hAnsi="Times New Roman" w:hint="eastAsia"/>
          <w:bCs/>
          <w:lang w:eastAsia="ko-KR"/>
        </w:rPr>
        <w:t xml:space="preserve"> to </w:t>
      </w:r>
      <w:r w:rsidRPr="00A51C6E">
        <w:rPr>
          <w:rFonts w:ascii="Times New Roman" w:eastAsia="바탕체" w:hAnsi="Times New Roman"/>
          <w:bCs/>
          <w:lang w:eastAsia="ko-KR"/>
        </w:rPr>
        <w:t>successfully</w:t>
      </w:r>
      <w:r w:rsidRPr="00A51C6E">
        <w:rPr>
          <w:rFonts w:ascii="Times New Roman" w:eastAsia="바탕체" w:hAnsi="Times New Roman" w:hint="eastAsia"/>
          <w:bCs/>
          <w:lang w:eastAsia="ko-KR"/>
        </w:rPr>
        <w:t xml:space="preserve"> </w:t>
      </w:r>
      <w:r>
        <w:rPr>
          <w:rFonts w:ascii="Times New Roman" w:eastAsia="바탕체" w:hAnsi="Times New Roman" w:hint="eastAsia"/>
          <w:bCs/>
          <w:lang w:eastAsia="ko-KR"/>
        </w:rPr>
        <w:t>acquire OD-SIB1</w:t>
      </w:r>
      <w:r w:rsidR="000836EC" w:rsidRPr="00385039">
        <w:rPr>
          <w:rFonts w:ascii="Times New Roman" w:eastAsia="바탕체" w:hAnsi="Times New Roman" w:hint="eastAsia"/>
          <w:bCs/>
          <w:lang w:eastAsia="ko-KR"/>
        </w:rPr>
        <w:t xml:space="preserve">. </w:t>
      </w:r>
      <w:r w:rsidR="00044023">
        <w:rPr>
          <w:rFonts w:ascii="Times New Roman" w:eastAsia="바탕체" w:hAnsi="Times New Roman" w:hint="eastAsia"/>
          <w:bCs/>
          <w:lang w:eastAsia="ko-KR"/>
        </w:rPr>
        <w:t>However,</w:t>
      </w:r>
      <w:r w:rsidR="0084384B">
        <w:rPr>
          <w:rFonts w:ascii="Times New Roman" w:eastAsia="바탕체" w:hAnsi="Times New Roman" w:hint="eastAsia"/>
          <w:bCs/>
          <w:lang w:eastAsia="ko-KR"/>
        </w:rPr>
        <w:t xml:space="preserve"> the RAR </w:t>
      </w:r>
      <w:r w:rsidR="00044023">
        <w:rPr>
          <w:rFonts w:ascii="Times New Roman" w:eastAsia="바탕체" w:hAnsi="Times New Roman" w:hint="eastAsia"/>
          <w:bCs/>
          <w:lang w:eastAsia="ko-KR"/>
        </w:rPr>
        <w:t xml:space="preserve">window </w:t>
      </w:r>
      <w:r w:rsidR="0084384B">
        <w:rPr>
          <w:rFonts w:ascii="Times New Roman" w:eastAsia="바탕체" w:hAnsi="Times New Roman" w:hint="eastAsia"/>
          <w:bCs/>
          <w:lang w:eastAsia="ko-KR"/>
        </w:rPr>
        <w:t xml:space="preserve">or </w:t>
      </w:r>
      <w:r w:rsidR="00044023">
        <w:rPr>
          <w:rFonts w:ascii="Times New Roman" w:eastAsia="바탕체" w:hAnsi="Times New Roman" w:hint="eastAsia"/>
          <w:bCs/>
          <w:lang w:eastAsia="ko-KR"/>
        </w:rPr>
        <w:t>OD-</w:t>
      </w:r>
      <w:r w:rsidR="0084384B">
        <w:rPr>
          <w:rFonts w:ascii="Times New Roman" w:eastAsia="바탕체" w:hAnsi="Times New Roman" w:hint="eastAsia"/>
          <w:bCs/>
          <w:lang w:eastAsia="ko-KR"/>
        </w:rPr>
        <w:t xml:space="preserve">SIB1 window </w:t>
      </w:r>
      <w:r w:rsidR="00044023">
        <w:rPr>
          <w:rFonts w:ascii="Times New Roman" w:eastAsia="바탕체" w:hAnsi="Times New Roman" w:hint="eastAsia"/>
          <w:bCs/>
          <w:lang w:eastAsia="ko-KR"/>
        </w:rPr>
        <w:t>can be</w:t>
      </w:r>
      <w:r w:rsidR="0084384B">
        <w:rPr>
          <w:rFonts w:ascii="Times New Roman" w:eastAsia="바탕체" w:hAnsi="Times New Roman" w:hint="eastAsia"/>
          <w:bCs/>
          <w:lang w:eastAsia="ko-KR"/>
        </w:rPr>
        <w:t xml:space="preserve"> overlapped with the </w:t>
      </w:r>
      <w:r w:rsidR="00044023">
        <w:rPr>
          <w:rFonts w:ascii="Times New Roman" w:eastAsia="바탕체" w:hAnsi="Times New Roman" w:hint="eastAsia"/>
          <w:bCs/>
          <w:lang w:eastAsia="ko-KR"/>
        </w:rPr>
        <w:t>UE</w:t>
      </w:r>
      <w:r w:rsidR="00044023">
        <w:rPr>
          <w:rFonts w:ascii="Times New Roman" w:eastAsia="바탕체" w:hAnsi="Times New Roman"/>
          <w:bCs/>
          <w:lang w:eastAsia="ko-KR"/>
        </w:rPr>
        <w:t>’</w:t>
      </w:r>
      <w:r w:rsidR="00044023">
        <w:rPr>
          <w:rFonts w:ascii="Times New Roman" w:eastAsia="바탕체" w:hAnsi="Times New Roman" w:hint="eastAsia"/>
          <w:bCs/>
          <w:lang w:eastAsia="ko-KR"/>
        </w:rPr>
        <w:t xml:space="preserve">s </w:t>
      </w:r>
      <w:r w:rsidR="0084384B">
        <w:rPr>
          <w:rFonts w:ascii="Times New Roman" w:eastAsia="바탕체" w:hAnsi="Times New Roman" w:hint="eastAsia"/>
          <w:bCs/>
          <w:lang w:eastAsia="ko-KR"/>
        </w:rPr>
        <w:t>paging occasion</w:t>
      </w:r>
      <w:r w:rsidR="00044023">
        <w:rPr>
          <w:rFonts w:ascii="Times New Roman" w:eastAsia="바탕체" w:hAnsi="Times New Roman" w:hint="eastAsia"/>
          <w:bCs/>
          <w:lang w:eastAsia="ko-KR"/>
        </w:rPr>
        <w:t>. Then,</w:t>
      </w:r>
      <w:r w:rsidR="0084384B">
        <w:rPr>
          <w:rFonts w:ascii="Times New Roman" w:eastAsia="바탕체" w:hAnsi="Times New Roman" w:hint="eastAsia"/>
          <w:bCs/>
          <w:lang w:eastAsia="ko-KR"/>
        </w:rPr>
        <w:t xml:space="preserve"> the UE should select one </w:t>
      </w:r>
      <w:r w:rsidR="00044023">
        <w:rPr>
          <w:rFonts w:ascii="Times New Roman" w:eastAsia="바탕체" w:hAnsi="Times New Roman" w:hint="eastAsia"/>
          <w:bCs/>
          <w:lang w:eastAsia="ko-KR"/>
        </w:rPr>
        <w:t xml:space="preserve">cell </w:t>
      </w:r>
      <w:r w:rsidR="0084384B">
        <w:rPr>
          <w:rFonts w:ascii="Times New Roman" w:eastAsia="바탕체" w:hAnsi="Times New Roman" w:hint="eastAsia"/>
          <w:bCs/>
          <w:lang w:eastAsia="ko-KR"/>
        </w:rPr>
        <w:t xml:space="preserve">between </w:t>
      </w:r>
      <w:r w:rsidR="00601564">
        <w:rPr>
          <w:rFonts w:ascii="Times New Roman" w:eastAsia="바탕체" w:hAnsi="Times New Roman" w:hint="eastAsia"/>
          <w:bCs/>
          <w:lang w:eastAsia="ko-KR"/>
        </w:rPr>
        <w:t>them</w:t>
      </w:r>
      <w:r w:rsidR="0084384B">
        <w:rPr>
          <w:rFonts w:ascii="Times New Roman" w:eastAsia="바탕체" w:hAnsi="Times New Roman" w:hint="eastAsia"/>
          <w:bCs/>
          <w:lang w:eastAsia="ko-KR"/>
        </w:rPr>
        <w:t xml:space="preserve"> to monitor</w:t>
      </w:r>
      <w:r w:rsidR="00044023">
        <w:rPr>
          <w:rFonts w:ascii="Times New Roman" w:eastAsia="바탕체" w:hAnsi="Times New Roman" w:hint="eastAsia"/>
          <w:bCs/>
          <w:lang w:eastAsia="ko-KR"/>
        </w:rPr>
        <w:t xml:space="preserve"> during the overlapping </w:t>
      </w:r>
      <w:r w:rsidR="00044023">
        <w:rPr>
          <w:rFonts w:ascii="Times New Roman" w:eastAsia="바탕체" w:hAnsi="Times New Roman"/>
          <w:bCs/>
          <w:lang w:eastAsia="ko-KR"/>
        </w:rPr>
        <w:t>period</w:t>
      </w:r>
      <w:r w:rsidR="00601564">
        <w:rPr>
          <w:rFonts w:ascii="Times New Roman" w:eastAsia="바탕체" w:hAnsi="Times New Roman" w:hint="eastAsia"/>
          <w:bCs/>
          <w:lang w:eastAsia="ko-KR"/>
        </w:rPr>
        <w:t>.</w:t>
      </w:r>
      <w:r w:rsidR="0084384B">
        <w:rPr>
          <w:rFonts w:ascii="Times New Roman" w:eastAsia="바탕체" w:hAnsi="Times New Roman" w:hint="eastAsia"/>
          <w:bCs/>
          <w:lang w:eastAsia="ko-KR"/>
        </w:rPr>
        <w:t xml:space="preserve"> </w:t>
      </w:r>
      <w:r w:rsidR="00A259B3">
        <w:rPr>
          <w:rFonts w:ascii="Times New Roman" w:eastAsia="바탕체" w:hAnsi="Times New Roman"/>
          <w:bCs/>
          <w:lang w:eastAsia="ko-KR"/>
        </w:rPr>
        <w:t>I</w:t>
      </w:r>
      <w:r w:rsidR="00A259B3">
        <w:rPr>
          <w:rFonts w:ascii="Times New Roman" w:eastAsia="바탕체" w:hAnsi="Times New Roman" w:hint="eastAsia"/>
          <w:bCs/>
          <w:lang w:eastAsia="ko-KR"/>
        </w:rPr>
        <w:t xml:space="preserve">f UE monitors the NES cell during the overlapping period, the UE will miss Paging. </w:t>
      </w:r>
    </w:p>
    <w:p w14:paraId="674B29E0" w14:textId="16BB68E5" w:rsidR="008103ED" w:rsidRDefault="00DD16B9" w:rsidP="00044023">
      <w:pPr>
        <w:keepNext/>
        <w:jc w:val="center"/>
      </w:pPr>
      <w:r>
        <w:object w:dxaOrig="10215" w:dyaOrig="1981" w14:anchorId="14C0FA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93.4pt" o:ole="">
            <v:imagedata r:id="rId8" o:title=""/>
          </v:shape>
          <o:OLEObject Type="Embed" ProgID="Visio.Drawing.15" ShapeID="_x0000_i1025" DrawAspect="Content" ObjectID="_1804668666" r:id="rId9"/>
        </w:object>
      </w:r>
    </w:p>
    <w:p w14:paraId="1CABA09F" w14:textId="00271B53" w:rsidR="008103ED" w:rsidRPr="008103ED" w:rsidRDefault="008103ED" w:rsidP="008103ED">
      <w:pPr>
        <w:pStyle w:val="a6"/>
        <w:rPr>
          <w:rFonts w:ascii="Times New Roman" w:eastAsia="바탕체" w:hAnsi="Times New Roman"/>
          <w:bCs w:val="0"/>
          <w:lang w:eastAsia="ko-KR"/>
        </w:rPr>
      </w:pPr>
      <w:r w:rsidRPr="008103ED">
        <w:rPr>
          <w:rFonts w:ascii="Times New Roman" w:hAnsi="Times New Roman"/>
        </w:rPr>
        <w:t xml:space="preserve">Figure </w:t>
      </w:r>
      <w:r w:rsidRPr="008103ED">
        <w:rPr>
          <w:rFonts w:ascii="Times New Roman" w:hAnsi="Times New Roman"/>
        </w:rPr>
        <w:fldChar w:fldCharType="begin"/>
      </w:r>
      <w:r w:rsidRPr="008103ED">
        <w:rPr>
          <w:rFonts w:ascii="Times New Roman" w:hAnsi="Times New Roman"/>
        </w:rPr>
        <w:instrText xml:space="preserve"> SEQ Figure \* ARABIC </w:instrText>
      </w:r>
      <w:r w:rsidRPr="008103ED">
        <w:rPr>
          <w:rFonts w:ascii="Times New Roman" w:hAnsi="Times New Roman"/>
        </w:rPr>
        <w:fldChar w:fldCharType="separate"/>
      </w:r>
      <w:r w:rsidRPr="008103ED">
        <w:rPr>
          <w:rFonts w:ascii="Times New Roman" w:hAnsi="Times New Roman"/>
          <w:noProof/>
        </w:rPr>
        <w:t>1</w:t>
      </w:r>
      <w:r w:rsidRPr="008103ED">
        <w:rPr>
          <w:rFonts w:ascii="Times New Roman" w:hAnsi="Times New Roman"/>
        </w:rPr>
        <w:fldChar w:fldCharType="end"/>
      </w:r>
      <w:r w:rsidR="004C6F02" w:rsidRPr="004C6F02">
        <w:t xml:space="preserve"> </w:t>
      </w:r>
      <w:r w:rsidR="004C6F02" w:rsidRPr="004C6F02">
        <w:rPr>
          <w:rFonts w:ascii="Times New Roman" w:hAnsi="Times New Roman"/>
        </w:rPr>
        <w:t>Paging reception interruption</w:t>
      </w:r>
    </w:p>
    <w:p w14:paraId="7C567BE8" w14:textId="646CC91B" w:rsidR="00C4521E" w:rsidRPr="00385039" w:rsidRDefault="00C4521E" w:rsidP="00C4521E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385039">
        <w:rPr>
          <w:rFonts w:ascii="Times New Roman" w:eastAsia="바탕체" w:hAnsi="Times New Roman" w:hint="eastAsia"/>
          <w:b/>
          <w:lang w:eastAsia="ko-KR"/>
        </w:rPr>
        <w:t xml:space="preserve">Observation </w:t>
      </w:r>
      <w:r w:rsidR="000313B4">
        <w:rPr>
          <w:rFonts w:ascii="Times New Roman" w:eastAsia="바탕체" w:hAnsi="Times New Roman" w:hint="eastAsia"/>
          <w:b/>
          <w:lang w:eastAsia="ko-KR"/>
        </w:rPr>
        <w:t>1</w:t>
      </w:r>
      <w:r w:rsidRPr="00385039">
        <w:rPr>
          <w:rFonts w:ascii="Times New Roman" w:eastAsia="바탕체" w:hAnsi="Times New Roman"/>
          <w:b/>
          <w:lang w:eastAsia="ko-KR"/>
        </w:rPr>
        <w:tab/>
      </w:r>
      <w:r w:rsidR="00CE6A5B" w:rsidRPr="00385039"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="004C6F02">
        <w:rPr>
          <w:rFonts w:ascii="Times New Roman" w:eastAsia="바탕체" w:hAnsi="Times New Roman" w:hint="eastAsia"/>
          <w:b/>
          <w:lang w:eastAsia="ko-KR"/>
        </w:rPr>
        <w:t>UE may miss Paging while monitoring neighbor cell during the RAR window or OD_SIB1 window.</w:t>
      </w:r>
    </w:p>
    <w:p w14:paraId="7B253D17" w14:textId="26C71E62" w:rsidR="00F5359E" w:rsidRPr="00385039" w:rsidRDefault="00A259B3" w:rsidP="00C53154">
      <w:pPr>
        <w:rPr>
          <w:rFonts w:ascii="Times New Roman" w:eastAsia="바탕체" w:hAnsi="Times New Roman"/>
          <w:bCs/>
          <w:lang w:eastAsia="ko-KR"/>
        </w:rPr>
      </w:pPr>
      <w:r>
        <w:rPr>
          <w:rFonts w:ascii="Times New Roman" w:eastAsia="바탕체" w:hAnsi="Times New Roman" w:hint="eastAsia"/>
          <w:bCs/>
          <w:lang w:eastAsia="ko-KR"/>
        </w:rPr>
        <w:t>Since t</w:t>
      </w:r>
      <w:r w:rsidRPr="00385039">
        <w:rPr>
          <w:rFonts w:ascii="Times New Roman" w:eastAsia="바탕체" w:hAnsi="Times New Roman" w:hint="eastAsia"/>
          <w:bCs/>
          <w:lang w:eastAsia="ko-KR"/>
        </w:rPr>
        <w:t xml:space="preserve">he paging </w:t>
      </w:r>
      <w:r w:rsidRPr="00385039">
        <w:rPr>
          <w:rFonts w:ascii="Times New Roman" w:eastAsia="바탕체" w:hAnsi="Times New Roman"/>
          <w:bCs/>
          <w:lang w:eastAsia="ko-KR"/>
        </w:rPr>
        <w:t>reception</w:t>
      </w:r>
      <w:r w:rsidRPr="00385039">
        <w:rPr>
          <w:rFonts w:ascii="Times New Roman" w:eastAsia="바탕체" w:hAnsi="Times New Roman" w:hint="eastAsia"/>
          <w:bCs/>
          <w:lang w:eastAsia="ko-KR"/>
        </w:rPr>
        <w:t xml:space="preserve"> from serving cell is much more </w:t>
      </w:r>
      <w:r>
        <w:rPr>
          <w:rFonts w:ascii="Times New Roman" w:eastAsia="바탕체" w:hAnsi="Times New Roman" w:hint="eastAsia"/>
          <w:bCs/>
          <w:lang w:eastAsia="ko-KR"/>
        </w:rPr>
        <w:t>critical</w:t>
      </w:r>
      <w:r w:rsidRPr="00385039">
        <w:rPr>
          <w:rFonts w:ascii="Times New Roman" w:eastAsia="바탕체" w:hAnsi="Times New Roman" w:hint="eastAsia"/>
          <w:bCs/>
          <w:lang w:eastAsia="ko-KR"/>
        </w:rPr>
        <w:t xml:space="preserve"> than acquiring SIB1 of the neighbor cell</w:t>
      </w:r>
      <w:r>
        <w:rPr>
          <w:rFonts w:ascii="Times New Roman" w:eastAsia="바탕체" w:hAnsi="Times New Roman" w:hint="eastAsia"/>
          <w:bCs/>
          <w:lang w:eastAsia="ko-KR"/>
        </w:rPr>
        <w:t>,</w:t>
      </w:r>
      <w:r w:rsidRPr="00385039">
        <w:rPr>
          <w:rFonts w:ascii="Times New Roman" w:eastAsia="바탕체" w:hAnsi="Times New Roman" w:hint="eastAsia"/>
          <w:bCs/>
          <w:lang w:eastAsia="ko-KR"/>
        </w:rPr>
        <w:t xml:space="preserve"> </w:t>
      </w:r>
      <w:r>
        <w:rPr>
          <w:rFonts w:ascii="Times New Roman" w:eastAsia="바탕체" w:hAnsi="Times New Roman" w:hint="eastAsia"/>
          <w:bCs/>
          <w:lang w:eastAsia="ko-KR"/>
        </w:rPr>
        <w:t>t</w:t>
      </w:r>
      <w:r w:rsidRPr="00385039">
        <w:rPr>
          <w:rFonts w:ascii="Times New Roman" w:eastAsia="바탕체" w:hAnsi="Times New Roman" w:hint="eastAsia"/>
          <w:bCs/>
          <w:lang w:eastAsia="ko-KR"/>
        </w:rPr>
        <w:t xml:space="preserve">he </w:t>
      </w:r>
      <w:r>
        <w:rPr>
          <w:rFonts w:ascii="Times New Roman" w:eastAsia="바탕체" w:hAnsi="Times New Roman" w:hint="eastAsia"/>
          <w:bCs/>
          <w:lang w:eastAsia="ko-KR"/>
        </w:rPr>
        <w:t xml:space="preserve">receiving RAR and monitoring </w:t>
      </w:r>
      <w:r w:rsidRPr="00385039">
        <w:rPr>
          <w:rFonts w:ascii="Times New Roman" w:eastAsia="바탕체" w:hAnsi="Times New Roman" w:hint="eastAsia"/>
          <w:bCs/>
          <w:lang w:eastAsia="ko-KR"/>
        </w:rPr>
        <w:t xml:space="preserve">OD-SIB1 </w:t>
      </w:r>
      <w:r>
        <w:rPr>
          <w:rFonts w:ascii="Times New Roman" w:eastAsia="바탕체" w:hAnsi="Times New Roman" w:hint="eastAsia"/>
          <w:bCs/>
          <w:lang w:eastAsia="ko-KR"/>
        </w:rPr>
        <w:t>window on</w:t>
      </w:r>
      <w:r w:rsidRPr="00385039">
        <w:rPr>
          <w:rFonts w:ascii="Times New Roman" w:eastAsia="바탕체" w:hAnsi="Times New Roman" w:hint="eastAsia"/>
          <w:bCs/>
          <w:lang w:eastAsia="ko-KR"/>
        </w:rPr>
        <w:t xml:space="preserve"> neighbor cell should not interfere with the paging reception.</w:t>
      </w:r>
      <w:r>
        <w:rPr>
          <w:rFonts w:ascii="Times New Roman" w:eastAsia="바탕체" w:hAnsi="Times New Roman" w:hint="eastAsia"/>
          <w:bCs/>
          <w:lang w:eastAsia="ko-KR"/>
        </w:rPr>
        <w:t xml:space="preserve"> </w:t>
      </w:r>
      <w:r w:rsidR="00660679">
        <w:rPr>
          <w:rFonts w:ascii="Times New Roman" w:eastAsia="바탕체" w:hAnsi="Times New Roman" w:hint="eastAsia"/>
          <w:bCs/>
          <w:lang w:eastAsia="ko-KR"/>
        </w:rPr>
        <w:t>I</w:t>
      </w:r>
      <w:r w:rsidR="00C17D53" w:rsidRPr="003734C3">
        <w:rPr>
          <w:rFonts w:ascii="Times New Roman" w:eastAsia="바탕체" w:hAnsi="Times New Roman" w:hint="eastAsia"/>
          <w:bCs/>
          <w:lang w:eastAsia="ko-KR"/>
        </w:rPr>
        <w:t xml:space="preserve">f </w:t>
      </w:r>
      <w:r w:rsidR="00410B87">
        <w:rPr>
          <w:rFonts w:ascii="Times New Roman" w:eastAsia="바탕체" w:hAnsi="Times New Roman" w:hint="eastAsia"/>
          <w:bCs/>
          <w:lang w:eastAsia="ko-KR"/>
        </w:rPr>
        <w:t xml:space="preserve">the </w:t>
      </w:r>
      <w:r w:rsidR="003734C3" w:rsidRPr="003734C3">
        <w:rPr>
          <w:rFonts w:ascii="Times New Roman" w:eastAsia="바탕체" w:hAnsi="Times New Roman" w:hint="eastAsia"/>
          <w:bCs/>
          <w:lang w:eastAsia="ko-KR"/>
        </w:rPr>
        <w:t>RAR window</w:t>
      </w:r>
      <w:r w:rsidR="00410B87">
        <w:rPr>
          <w:rFonts w:ascii="Times New Roman" w:eastAsia="바탕체" w:hAnsi="Times New Roman" w:hint="eastAsia"/>
          <w:bCs/>
          <w:lang w:eastAsia="ko-KR"/>
        </w:rPr>
        <w:t xml:space="preserve"> or the OD-</w:t>
      </w:r>
      <w:r w:rsidR="003734C3" w:rsidRPr="003734C3">
        <w:rPr>
          <w:rFonts w:ascii="Times New Roman" w:eastAsia="바탕체" w:hAnsi="Times New Roman" w:hint="eastAsia"/>
          <w:bCs/>
          <w:lang w:eastAsia="ko-KR"/>
        </w:rPr>
        <w:t xml:space="preserve">SIB1 window is overlapped with </w:t>
      </w:r>
      <w:r w:rsidR="00410B87">
        <w:rPr>
          <w:rFonts w:ascii="Times New Roman" w:eastAsia="바탕체" w:hAnsi="Times New Roman" w:hint="eastAsia"/>
          <w:bCs/>
          <w:lang w:eastAsia="ko-KR"/>
        </w:rPr>
        <w:t xml:space="preserve">the </w:t>
      </w:r>
      <w:r w:rsidR="003734C3" w:rsidRPr="003734C3">
        <w:rPr>
          <w:rFonts w:ascii="Times New Roman" w:eastAsia="바탕체" w:hAnsi="Times New Roman" w:hint="eastAsia"/>
          <w:bCs/>
          <w:lang w:eastAsia="ko-KR"/>
        </w:rPr>
        <w:t>paging occasion</w:t>
      </w:r>
      <w:r w:rsidR="00C17D53" w:rsidRPr="00385039">
        <w:rPr>
          <w:rFonts w:ascii="Times New Roman" w:eastAsia="바탕체" w:hAnsi="Times New Roman" w:hint="eastAsia"/>
          <w:bCs/>
          <w:lang w:eastAsia="ko-KR"/>
        </w:rPr>
        <w:t xml:space="preserve">, UE should monitor the serving cell </w:t>
      </w:r>
      <w:r w:rsidR="003734C3" w:rsidRPr="003734C3">
        <w:rPr>
          <w:rFonts w:ascii="Times New Roman" w:eastAsia="바탕체" w:hAnsi="Times New Roman"/>
          <w:bCs/>
          <w:lang w:eastAsia="ko-KR"/>
        </w:rPr>
        <w:t>during the overlapping period</w:t>
      </w:r>
      <w:r w:rsidR="00C17D53" w:rsidRPr="00385039">
        <w:rPr>
          <w:rFonts w:ascii="Times New Roman" w:eastAsia="바탕체" w:hAnsi="Times New Roman" w:hint="eastAsia"/>
          <w:bCs/>
          <w:lang w:eastAsia="ko-KR"/>
        </w:rPr>
        <w:t>.</w:t>
      </w:r>
    </w:p>
    <w:p w14:paraId="6446B6FD" w14:textId="28EC17B6" w:rsidR="00C53154" w:rsidRPr="00385039" w:rsidRDefault="00C53154" w:rsidP="00C53154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385039">
        <w:rPr>
          <w:rFonts w:ascii="Times New Roman" w:eastAsia="바탕체" w:hAnsi="Times New Roman"/>
          <w:b/>
          <w:lang w:eastAsia="ko-KR"/>
        </w:rPr>
        <w:t xml:space="preserve">Proposal </w:t>
      </w:r>
      <w:r w:rsidRPr="00385039">
        <w:rPr>
          <w:rFonts w:ascii="Times New Roman" w:eastAsia="바탕체" w:hAnsi="Times New Roman" w:hint="eastAsia"/>
          <w:b/>
          <w:lang w:eastAsia="ko-KR"/>
        </w:rPr>
        <w:t>2</w:t>
      </w:r>
      <w:r w:rsidRPr="00385039">
        <w:rPr>
          <w:rFonts w:ascii="Times New Roman" w:eastAsia="바탕체" w:hAnsi="Times New Roman"/>
          <w:b/>
          <w:lang w:eastAsia="ko-KR"/>
        </w:rPr>
        <w:tab/>
      </w:r>
      <w:r w:rsidR="00983B2E" w:rsidRPr="00983B2E">
        <w:rPr>
          <w:rFonts w:ascii="Times New Roman" w:eastAsia="바탕체" w:hAnsi="Times New Roman"/>
          <w:b/>
          <w:lang w:eastAsia="ko-KR"/>
        </w:rPr>
        <w:t xml:space="preserve">If the RAR window or the OD-SIB1 window is overlapped with the paging occasion, </w:t>
      </w:r>
      <w:r w:rsidR="008172F7"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="00983B2E" w:rsidRPr="00983B2E">
        <w:rPr>
          <w:rFonts w:ascii="Times New Roman" w:eastAsia="바탕체" w:hAnsi="Times New Roman"/>
          <w:b/>
          <w:lang w:eastAsia="ko-KR"/>
        </w:rPr>
        <w:t>UE monitor</w:t>
      </w:r>
      <w:r w:rsidR="00983B2E">
        <w:rPr>
          <w:rFonts w:ascii="Times New Roman" w:eastAsia="바탕체" w:hAnsi="Times New Roman" w:hint="eastAsia"/>
          <w:b/>
          <w:lang w:eastAsia="ko-KR"/>
        </w:rPr>
        <w:t>s</w:t>
      </w:r>
      <w:r w:rsidR="00983B2E" w:rsidRPr="00983B2E">
        <w:rPr>
          <w:rFonts w:ascii="Times New Roman" w:eastAsia="바탕체" w:hAnsi="Times New Roman"/>
          <w:b/>
          <w:lang w:eastAsia="ko-KR"/>
        </w:rPr>
        <w:t xml:space="preserve"> </w:t>
      </w:r>
      <w:r w:rsidR="00983B2E"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="00983B2E" w:rsidRPr="00983B2E">
        <w:rPr>
          <w:rFonts w:ascii="Times New Roman" w:eastAsia="바탕체" w:hAnsi="Times New Roman"/>
          <w:b/>
          <w:lang w:eastAsia="ko-KR"/>
        </w:rPr>
        <w:t>serving cell during the overlapping period</w:t>
      </w:r>
      <w:r w:rsidR="007B751F">
        <w:rPr>
          <w:rFonts w:ascii="Times New Roman" w:eastAsia="바탕체" w:hAnsi="Times New Roman"/>
          <w:b/>
          <w:lang w:eastAsia="ko-KR"/>
        </w:rPr>
        <w:t>.</w:t>
      </w:r>
    </w:p>
    <w:p w14:paraId="712E07C3" w14:textId="4C61F019" w:rsidR="004A61D0" w:rsidRPr="00385039" w:rsidRDefault="00452FDB" w:rsidP="004A61D0">
      <w:pPr>
        <w:pStyle w:val="1"/>
        <w:rPr>
          <w:rFonts w:eastAsiaTheme="minorEastAsia"/>
          <w:lang w:eastAsia="ko-KR"/>
        </w:rPr>
      </w:pPr>
      <w:r w:rsidRPr="00385039">
        <w:t>Conclusion</w:t>
      </w:r>
    </w:p>
    <w:p w14:paraId="4B63AE69" w14:textId="77777777" w:rsidR="0038726B" w:rsidRPr="00385039" w:rsidRDefault="0038726B" w:rsidP="0038726B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385039">
        <w:rPr>
          <w:rFonts w:ascii="Times New Roman" w:eastAsia="바탕체" w:hAnsi="Times New Roman"/>
          <w:b/>
          <w:lang w:eastAsia="ko-KR"/>
        </w:rPr>
        <w:t xml:space="preserve">Proposal </w:t>
      </w:r>
      <w:r w:rsidRPr="00385039">
        <w:rPr>
          <w:rFonts w:ascii="Times New Roman" w:eastAsia="바탕체" w:hAnsi="Times New Roman" w:hint="eastAsia"/>
          <w:b/>
          <w:lang w:eastAsia="ko-KR"/>
        </w:rPr>
        <w:t>1</w:t>
      </w:r>
      <w:r w:rsidRPr="00385039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u w:val="single"/>
          <w:lang w:eastAsia="ko-KR"/>
        </w:rPr>
        <w:t>When</w:t>
      </w:r>
      <w:r w:rsidRPr="00CA3369">
        <w:rPr>
          <w:rFonts w:ascii="Times New Roman" w:eastAsia="바탕체" w:hAnsi="Times New Roman" w:hint="eastAsia"/>
          <w:b/>
          <w:u w:val="single"/>
          <w:lang w:eastAsia="ko-KR"/>
        </w:rPr>
        <w:t xml:space="preserve"> T311 </w:t>
      </w:r>
      <w:r>
        <w:rPr>
          <w:rFonts w:ascii="Times New Roman" w:eastAsia="바탕체" w:hAnsi="Times New Roman" w:hint="eastAsia"/>
          <w:b/>
          <w:u w:val="single"/>
          <w:lang w:eastAsia="ko-KR"/>
        </w:rPr>
        <w:t xml:space="preserve">is </w:t>
      </w:r>
      <w:r w:rsidRPr="00CA3369">
        <w:rPr>
          <w:rFonts w:ascii="Times New Roman" w:eastAsia="바탕체" w:hAnsi="Times New Roman" w:hint="eastAsia"/>
          <w:b/>
          <w:u w:val="single"/>
          <w:lang w:eastAsia="ko-KR"/>
        </w:rPr>
        <w:t>running</w:t>
      </w:r>
      <w:r>
        <w:rPr>
          <w:rFonts w:ascii="Times New Roman" w:eastAsia="바탕체" w:hAnsi="Times New Roman" w:hint="eastAsia"/>
          <w:b/>
          <w:lang w:eastAsia="ko-KR"/>
        </w:rPr>
        <w:t>, if the firs</w:t>
      </w:r>
      <w:r w:rsidRPr="00CA3369">
        <w:rPr>
          <w:rFonts w:ascii="Times New Roman" w:hAnsi="Times New Roman"/>
          <w:b/>
          <w:bCs/>
        </w:rPr>
        <w:t xml:space="preserve">t </w:t>
      </w:r>
      <w:r w:rsidRPr="00CA3369">
        <w:rPr>
          <w:rFonts w:ascii="Times New Roman" w:hAnsi="Times New Roman"/>
          <w:b/>
          <w:bCs/>
          <w:i/>
        </w:rPr>
        <w:t>PLMN-Identity</w:t>
      </w:r>
      <w:r w:rsidRPr="00CA3369">
        <w:rPr>
          <w:rFonts w:ascii="Times New Roman" w:hAnsi="Times New Roman"/>
          <w:b/>
          <w:bCs/>
        </w:rPr>
        <w:t xml:space="preserve">, </w:t>
      </w:r>
      <w:r w:rsidRPr="00CA3369">
        <w:rPr>
          <w:rFonts w:ascii="Times New Roman" w:hAnsi="Times New Roman"/>
          <w:b/>
          <w:bCs/>
          <w:i/>
        </w:rPr>
        <w:t>systemInformationAreaID</w:t>
      </w:r>
      <w:r w:rsidRPr="00CA3369">
        <w:rPr>
          <w:rFonts w:ascii="Times New Roman" w:eastAsia="SimSun" w:hAnsi="Times New Roman"/>
          <w:b/>
          <w:bCs/>
        </w:rPr>
        <w:t xml:space="preserve"> and v</w:t>
      </w:r>
      <w:r w:rsidRPr="00CA3369">
        <w:rPr>
          <w:rFonts w:ascii="Times New Roman" w:eastAsia="SimSun" w:hAnsi="Times New Roman"/>
          <w:b/>
          <w:bCs/>
          <w:i/>
        </w:rPr>
        <w:t>alueTag</w:t>
      </w:r>
      <w:r w:rsidRPr="00CA3369">
        <w:rPr>
          <w:rFonts w:ascii="Times New Roman" w:eastAsia="SimSun" w:hAnsi="Times New Roman"/>
          <w:b/>
          <w:bCs/>
        </w:rPr>
        <w:t xml:space="preserve"> received </w:t>
      </w:r>
      <w:r w:rsidRPr="00CA3369">
        <w:rPr>
          <w:rFonts w:ascii="Times New Roman" w:hAnsi="Times New Roman"/>
          <w:b/>
          <w:bCs/>
        </w:rPr>
        <w:t xml:space="preserve">from </w:t>
      </w:r>
      <w:r w:rsidRPr="00CA3369">
        <w:rPr>
          <w:rFonts w:ascii="Times New Roman" w:hAnsi="Times New Roman"/>
          <w:b/>
          <w:bCs/>
          <w:u w:val="single"/>
        </w:rPr>
        <w:t xml:space="preserve">the </w:t>
      </w:r>
      <w:r w:rsidRPr="00CA3369">
        <w:rPr>
          <w:rFonts w:ascii="Times New Roman" w:eastAsiaTheme="minorEastAsia" w:hAnsi="Times New Roman" w:hint="eastAsia"/>
          <w:b/>
          <w:bCs/>
          <w:u w:val="single"/>
          <w:lang w:eastAsia="ko-KR"/>
        </w:rPr>
        <w:t xml:space="preserve">last </w:t>
      </w:r>
      <w:r w:rsidRPr="00CA3369">
        <w:rPr>
          <w:rFonts w:ascii="Times New Roman" w:hAnsi="Times New Roman"/>
          <w:b/>
          <w:bCs/>
          <w:u w:val="single"/>
        </w:rPr>
        <w:t>serving cell</w:t>
      </w:r>
      <w:r w:rsidRPr="00CA3369">
        <w:rPr>
          <w:rFonts w:ascii="Times New Roman" w:eastAsia="SimSun" w:hAnsi="Times New Roman"/>
          <w:b/>
          <w:bCs/>
        </w:rPr>
        <w:t xml:space="preserve"> are</w:t>
      </w:r>
      <w:r w:rsidRPr="00CA3369">
        <w:rPr>
          <w:rFonts w:ascii="Times New Roman" w:hAnsi="Times New Roman"/>
          <w:b/>
          <w:bCs/>
        </w:rPr>
        <w:t xml:space="preserve"> identical to </w:t>
      </w:r>
      <w:r>
        <w:rPr>
          <w:rFonts w:ascii="Times New Roman" w:eastAsiaTheme="minorEastAsia" w:hAnsi="Times New Roman" w:hint="eastAsia"/>
          <w:b/>
          <w:bCs/>
          <w:lang w:eastAsia="ko-KR"/>
        </w:rPr>
        <w:t>those of</w:t>
      </w:r>
      <w:r w:rsidRPr="00CA3369">
        <w:rPr>
          <w:rFonts w:ascii="Times New Roman" w:hAnsi="Times New Roman"/>
          <w:b/>
          <w:bCs/>
        </w:rPr>
        <w:t xml:space="preserve"> the stored SIB</w:t>
      </w:r>
      <w:r>
        <w:rPr>
          <w:rFonts w:ascii="Times New Roman" w:eastAsiaTheme="minorEastAsia" w:hAnsi="Times New Roman" w:hint="eastAsia"/>
          <w:b/>
          <w:bCs/>
          <w:lang w:eastAsia="ko-KR"/>
        </w:rPr>
        <w:t xml:space="preserve"> X</w:t>
      </w:r>
      <w:r>
        <w:rPr>
          <w:rFonts w:ascii="Times New Roman" w:eastAsia="바탕체" w:hAnsi="Times New Roman" w:hint="eastAsia"/>
          <w:b/>
          <w:lang w:eastAsia="ko-KR"/>
        </w:rPr>
        <w:t>, UE considers the stored SIB X as valid.</w:t>
      </w:r>
    </w:p>
    <w:p w14:paraId="36C2C7D8" w14:textId="12AB66D0" w:rsidR="0035035C" w:rsidRPr="00385039" w:rsidRDefault="008172F7" w:rsidP="008172F7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385039">
        <w:rPr>
          <w:rFonts w:ascii="Times New Roman" w:eastAsia="바탕체" w:hAnsi="Times New Roman"/>
          <w:b/>
          <w:lang w:eastAsia="ko-KR"/>
        </w:rPr>
        <w:t xml:space="preserve">Proposal </w:t>
      </w:r>
      <w:r w:rsidRPr="00385039">
        <w:rPr>
          <w:rFonts w:ascii="Times New Roman" w:eastAsia="바탕체" w:hAnsi="Times New Roman" w:hint="eastAsia"/>
          <w:b/>
          <w:lang w:eastAsia="ko-KR"/>
        </w:rPr>
        <w:t>2</w:t>
      </w:r>
      <w:r w:rsidRPr="00385039">
        <w:rPr>
          <w:rFonts w:ascii="Times New Roman" w:eastAsia="바탕체" w:hAnsi="Times New Roman"/>
          <w:b/>
          <w:lang w:eastAsia="ko-KR"/>
        </w:rPr>
        <w:tab/>
      </w:r>
      <w:r w:rsidRPr="00983B2E">
        <w:rPr>
          <w:rFonts w:ascii="Times New Roman" w:eastAsia="바탕체" w:hAnsi="Times New Roman"/>
          <w:b/>
          <w:lang w:eastAsia="ko-KR"/>
        </w:rPr>
        <w:t xml:space="preserve">If the RAR window or the OD-SIB1 window is overlapped with the paging occasion, </w:t>
      </w:r>
      <w:r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Pr="00983B2E">
        <w:rPr>
          <w:rFonts w:ascii="Times New Roman" w:eastAsia="바탕체" w:hAnsi="Times New Roman"/>
          <w:b/>
          <w:lang w:eastAsia="ko-KR"/>
        </w:rPr>
        <w:t>UE monitor</w:t>
      </w:r>
      <w:r>
        <w:rPr>
          <w:rFonts w:ascii="Times New Roman" w:eastAsia="바탕체" w:hAnsi="Times New Roman" w:hint="eastAsia"/>
          <w:b/>
          <w:lang w:eastAsia="ko-KR"/>
        </w:rPr>
        <w:t>s</w:t>
      </w:r>
      <w:r w:rsidRPr="00983B2E">
        <w:rPr>
          <w:rFonts w:ascii="Times New Roman" w:eastAsia="바탕체" w:hAnsi="Times New Roman"/>
          <w:b/>
          <w:lang w:eastAsia="ko-KR"/>
        </w:rPr>
        <w:t xml:space="preserve"> </w:t>
      </w:r>
      <w:r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Pr="00983B2E">
        <w:rPr>
          <w:rFonts w:ascii="Times New Roman" w:eastAsia="바탕체" w:hAnsi="Times New Roman"/>
          <w:b/>
          <w:lang w:eastAsia="ko-KR"/>
        </w:rPr>
        <w:t>serving cell during the overlapping period</w:t>
      </w:r>
    </w:p>
    <w:sectPr w:rsidR="0035035C" w:rsidRPr="00385039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89410" w14:textId="77777777" w:rsidR="004211AA" w:rsidRDefault="004211AA">
      <w:pPr>
        <w:spacing w:after="0"/>
      </w:pPr>
      <w:r>
        <w:separator/>
      </w:r>
    </w:p>
  </w:endnote>
  <w:endnote w:type="continuationSeparator" w:id="0">
    <w:p w14:paraId="438CFAB8" w14:textId="77777777" w:rsidR="004211AA" w:rsidRDefault="004211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47EB1" w14:textId="77777777" w:rsidR="00521C0F" w:rsidRDefault="00521C0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BD4AE" w14:textId="77777777" w:rsidR="004211AA" w:rsidRDefault="004211AA">
      <w:pPr>
        <w:spacing w:after="0"/>
      </w:pPr>
      <w:r>
        <w:separator/>
      </w:r>
    </w:p>
  </w:footnote>
  <w:footnote w:type="continuationSeparator" w:id="0">
    <w:p w14:paraId="67A5ABA1" w14:textId="77777777" w:rsidR="004211AA" w:rsidRDefault="004211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E70BF" w14:textId="77777777" w:rsidR="00521C0F" w:rsidRDefault="00521C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552047"/>
    <w:multiLevelType w:val="multilevel"/>
    <w:tmpl w:val="E25EE0C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80"/>
        </w:tabs>
        <w:ind w:left="5680" w:hanging="576"/>
      </w:pPr>
      <w:rPr>
        <w:rFonts w:hint="default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4625449"/>
    <w:multiLevelType w:val="hybridMultilevel"/>
    <w:tmpl w:val="45FE9910"/>
    <w:lvl w:ilvl="0" w:tplc="FFFFFFFF">
      <w:start w:val="1"/>
      <w:numFmt w:val="decimal"/>
      <w:lvlText w:val="%1."/>
      <w:lvlJc w:val="left"/>
      <w:pPr>
        <w:ind w:left="800" w:hanging="360"/>
      </w:pPr>
      <w:rPr>
        <w:rFonts w:ascii="Times New Roman" w:hAnsi="Times New Roman" w:hint="default"/>
        <w:color w:val="auto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072430D8"/>
    <w:multiLevelType w:val="hybridMultilevel"/>
    <w:tmpl w:val="AAA059DC"/>
    <w:lvl w:ilvl="0" w:tplc="B146745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C94A68"/>
    <w:multiLevelType w:val="hybridMultilevel"/>
    <w:tmpl w:val="6B4003E6"/>
    <w:lvl w:ilvl="0" w:tplc="8F30BC90">
      <w:start w:val="6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0D657B30"/>
    <w:multiLevelType w:val="hybridMultilevel"/>
    <w:tmpl w:val="E34C5660"/>
    <w:lvl w:ilvl="0" w:tplc="FFFFFFFF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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4" w:tplc="90B60DE2">
      <w:start w:val="5"/>
      <w:numFmt w:val="bullet"/>
      <w:lvlText w:val="-"/>
      <w:lvlJc w:val="left"/>
      <w:pPr>
        <w:ind w:left="866" w:hanging="440"/>
      </w:pPr>
      <w:rPr>
        <w:rFonts w:ascii="Times New Roman" w:eastAsia="SimSun" w:hAnsi="Times New Roman" w:cs="Times New Roman" w:hint="default"/>
      </w:rPr>
    </w:lvl>
    <w:lvl w:ilvl="5" w:tplc="FFFFFFFF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0B81D8A"/>
    <w:multiLevelType w:val="hybridMultilevel"/>
    <w:tmpl w:val="FDB0F878"/>
    <w:lvl w:ilvl="0" w:tplc="B3343F36">
      <w:start w:val="1"/>
      <w:numFmt w:val="decimal"/>
      <w:lvlText w:val="%1.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000" w:hanging="44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124772D3"/>
    <w:multiLevelType w:val="hybridMultilevel"/>
    <w:tmpl w:val="4F107F9A"/>
    <w:lvl w:ilvl="0" w:tplc="F0B0121E">
      <w:numFmt w:val="bullet"/>
      <w:lvlText w:val="-"/>
      <w:lvlJc w:val="left"/>
      <w:pPr>
        <w:ind w:left="1778" w:hanging="360"/>
      </w:pPr>
      <w:rPr>
        <w:rFonts w:ascii="Times New Roman" w:eastAsia="바탕체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132A6DBB"/>
    <w:multiLevelType w:val="hybridMultilevel"/>
    <w:tmpl w:val="308CE728"/>
    <w:lvl w:ilvl="0" w:tplc="8F30BC90">
      <w:start w:val="6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4FC40D5"/>
    <w:multiLevelType w:val="hybridMultilevel"/>
    <w:tmpl w:val="C9AA04BE"/>
    <w:lvl w:ilvl="0" w:tplc="249AACD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964D3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44CC1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A88A7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62E82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68056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541F5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944F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FE20B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E740D2"/>
    <w:multiLevelType w:val="hybridMultilevel"/>
    <w:tmpl w:val="E402D1F2"/>
    <w:lvl w:ilvl="0" w:tplc="E5F81B0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4630BC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567ECC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48125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5431D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8000D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DC7D0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2C342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D2DB2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143A36"/>
    <w:multiLevelType w:val="hybridMultilevel"/>
    <w:tmpl w:val="D11A8AC4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68E3F43"/>
    <w:multiLevelType w:val="hybridMultilevel"/>
    <w:tmpl w:val="B4581884"/>
    <w:lvl w:ilvl="0" w:tplc="888E2188">
      <w:numFmt w:val="bullet"/>
      <w:lvlText w:val="-"/>
      <w:lvlJc w:val="left"/>
      <w:pPr>
        <w:ind w:left="800" w:hanging="360"/>
      </w:pPr>
      <w:rPr>
        <w:rFonts w:ascii="Times New Roman" w:eastAsia="바탕체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C976850"/>
    <w:multiLevelType w:val="hybridMultilevel"/>
    <w:tmpl w:val="9D067A50"/>
    <w:lvl w:ilvl="0" w:tplc="54CCAA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D9A3321"/>
    <w:multiLevelType w:val="hybridMultilevel"/>
    <w:tmpl w:val="5590DD3A"/>
    <w:lvl w:ilvl="0" w:tplc="731A4EC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CC2A4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02DEF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CFB12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34E2D4"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C81C1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2A25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260D8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68C7A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4F3C57"/>
    <w:multiLevelType w:val="hybridMultilevel"/>
    <w:tmpl w:val="B16AD9A4"/>
    <w:lvl w:ilvl="0" w:tplc="1AC2F0E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3AB5342"/>
    <w:multiLevelType w:val="hybridMultilevel"/>
    <w:tmpl w:val="31444602"/>
    <w:lvl w:ilvl="0" w:tplc="4EC2E950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362E4304"/>
    <w:multiLevelType w:val="hybridMultilevel"/>
    <w:tmpl w:val="3F2E423A"/>
    <w:lvl w:ilvl="0" w:tplc="04090019">
      <w:start w:val="1"/>
      <w:numFmt w:val="upperLetter"/>
      <w:lvlText w:val="%1."/>
      <w:lvlJc w:val="left"/>
      <w:pPr>
        <w:ind w:left="866" w:hanging="440"/>
      </w:pPr>
    </w:lvl>
    <w:lvl w:ilvl="1" w:tplc="04090019" w:tentative="1">
      <w:start w:val="1"/>
      <w:numFmt w:val="upperLetter"/>
      <w:lvlText w:val="%2."/>
      <w:lvlJc w:val="left"/>
      <w:pPr>
        <w:ind w:left="1306" w:hanging="440"/>
      </w:pPr>
    </w:lvl>
    <w:lvl w:ilvl="2" w:tplc="0409001B" w:tentative="1">
      <w:start w:val="1"/>
      <w:numFmt w:val="lowerRoman"/>
      <w:lvlText w:val="%3."/>
      <w:lvlJc w:val="right"/>
      <w:pPr>
        <w:ind w:left="1746" w:hanging="440"/>
      </w:pPr>
    </w:lvl>
    <w:lvl w:ilvl="3" w:tplc="0409000F" w:tentative="1">
      <w:start w:val="1"/>
      <w:numFmt w:val="decimal"/>
      <w:lvlText w:val="%4."/>
      <w:lvlJc w:val="left"/>
      <w:pPr>
        <w:ind w:left="2186" w:hanging="440"/>
      </w:pPr>
    </w:lvl>
    <w:lvl w:ilvl="4" w:tplc="04090019" w:tentative="1">
      <w:start w:val="1"/>
      <w:numFmt w:val="upperLetter"/>
      <w:lvlText w:val="%5."/>
      <w:lvlJc w:val="left"/>
      <w:pPr>
        <w:ind w:left="2626" w:hanging="440"/>
      </w:pPr>
    </w:lvl>
    <w:lvl w:ilvl="5" w:tplc="0409001B" w:tentative="1">
      <w:start w:val="1"/>
      <w:numFmt w:val="lowerRoman"/>
      <w:lvlText w:val="%6."/>
      <w:lvlJc w:val="right"/>
      <w:pPr>
        <w:ind w:left="3066" w:hanging="440"/>
      </w:pPr>
    </w:lvl>
    <w:lvl w:ilvl="6" w:tplc="0409000F" w:tentative="1">
      <w:start w:val="1"/>
      <w:numFmt w:val="decimal"/>
      <w:lvlText w:val="%7."/>
      <w:lvlJc w:val="left"/>
      <w:pPr>
        <w:ind w:left="3506" w:hanging="440"/>
      </w:pPr>
    </w:lvl>
    <w:lvl w:ilvl="7" w:tplc="04090019" w:tentative="1">
      <w:start w:val="1"/>
      <w:numFmt w:val="upperLetter"/>
      <w:lvlText w:val="%8."/>
      <w:lvlJc w:val="left"/>
      <w:pPr>
        <w:ind w:left="3946" w:hanging="440"/>
      </w:pPr>
    </w:lvl>
    <w:lvl w:ilvl="8" w:tplc="0409001B" w:tentative="1">
      <w:start w:val="1"/>
      <w:numFmt w:val="lowerRoman"/>
      <w:lvlText w:val="%9."/>
      <w:lvlJc w:val="right"/>
      <w:pPr>
        <w:ind w:left="4386" w:hanging="440"/>
      </w:pPr>
    </w:lvl>
  </w:abstractNum>
  <w:abstractNum w:abstractNumId="25" w15:restartNumberingAfterBreak="0">
    <w:nsid w:val="377C53B2"/>
    <w:multiLevelType w:val="multilevel"/>
    <w:tmpl w:val="58BED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7980134"/>
    <w:multiLevelType w:val="hybridMultilevel"/>
    <w:tmpl w:val="C3AE5D0C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7CF14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38294C2B"/>
    <w:multiLevelType w:val="hybridMultilevel"/>
    <w:tmpl w:val="5DC01B46"/>
    <w:lvl w:ilvl="0" w:tplc="A1C0D28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8" w15:restartNumberingAfterBreak="0">
    <w:nsid w:val="3F085D3B"/>
    <w:multiLevelType w:val="multilevel"/>
    <w:tmpl w:val="3F085D3B"/>
    <w:lvl w:ilvl="0">
      <w:start w:val="2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33B0354"/>
    <w:multiLevelType w:val="hybridMultilevel"/>
    <w:tmpl w:val="25CA1048"/>
    <w:lvl w:ilvl="0" w:tplc="FDA0834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26" w:hanging="400"/>
      </w:pPr>
    </w:lvl>
    <w:lvl w:ilvl="2" w:tplc="0409001B">
      <w:start w:val="1"/>
      <w:numFmt w:val="lowerRoman"/>
      <w:lvlText w:val="%3."/>
      <w:lvlJc w:val="right"/>
      <w:pPr>
        <w:ind w:left="1251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49E3156"/>
    <w:multiLevelType w:val="hybridMultilevel"/>
    <w:tmpl w:val="D12E6180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78800A5"/>
    <w:multiLevelType w:val="hybridMultilevel"/>
    <w:tmpl w:val="DC5667D2"/>
    <w:lvl w:ilvl="0" w:tplc="04090019">
      <w:start w:val="1"/>
      <w:numFmt w:val="upperLetter"/>
      <w:lvlText w:val="%1."/>
      <w:lvlJc w:val="left"/>
      <w:pPr>
        <w:ind w:left="866" w:hanging="440"/>
      </w:pPr>
    </w:lvl>
    <w:lvl w:ilvl="1" w:tplc="04090019" w:tentative="1">
      <w:start w:val="1"/>
      <w:numFmt w:val="upperLetter"/>
      <w:lvlText w:val="%2."/>
      <w:lvlJc w:val="left"/>
      <w:pPr>
        <w:ind w:left="1306" w:hanging="440"/>
      </w:pPr>
    </w:lvl>
    <w:lvl w:ilvl="2" w:tplc="0409001B" w:tentative="1">
      <w:start w:val="1"/>
      <w:numFmt w:val="lowerRoman"/>
      <w:lvlText w:val="%3."/>
      <w:lvlJc w:val="right"/>
      <w:pPr>
        <w:ind w:left="1746" w:hanging="440"/>
      </w:pPr>
    </w:lvl>
    <w:lvl w:ilvl="3" w:tplc="0409000F" w:tentative="1">
      <w:start w:val="1"/>
      <w:numFmt w:val="decimal"/>
      <w:lvlText w:val="%4."/>
      <w:lvlJc w:val="left"/>
      <w:pPr>
        <w:ind w:left="2186" w:hanging="440"/>
      </w:pPr>
    </w:lvl>
    <w:lvl w:ilvl="4" w:tplc="04090019" w:tentative="1">
      <w:start w:val="1"/>
      <w:numFmt w:val="upperLetter"/>
      <w:lvlText w:val="%5."/>
      <w:lvlJc w:val="left"/>
      <w:pPr>
        <w:ind w:left="2626" w:hanging="440"/>
      </w:pPr>
    </w:lvl>
    <w:lvl w:ilvl="5" w:tplc="0409001B" w:tentative="1">
      <w:start w:val="1"/>
      <w:numFmt w:val="lowerRoman"/>
      <w:lvlText w:val="%6."/>
      <w:lvlJc w:val="right"/>
      <w:pPr>
        <w:ind w:left="3066" w:hanging="440"/>
      </w:pPr>
    </w:lvl>
    <w:lvl w:ilvl="6" w:tplc="0409000F" w:tentative="1">
      <w:start w:val="1"/>
      <w:numFmt w:val="decimal"/>
      <w:lvlText w:val="%7."/>
      <w:lvlJc w:val="left"/>
      <w:pPr>
        <w:ind w:left="3506" w:hanging="440"/>
      </w:pPr>
    </w:lvl>
    <w:lvl w:ilvl="7" w:tplc="04090019" w:tentative="1">
      <w:start w:val="1"/>
      <w:numFmt w:val="upperLetter"/>
      <w:lvlText w:val="%8."/>
      <w:lvlJc w:val="left"/>
      <w:pPr>
        <w:ind w:left="3946" w:hanging="440"/>
      </w:pPr>
    </w:lvl>
    <w:lvl w:ilvl="8" w:tplc="0409001B" w:tentative="1">
      <w:start w:val="1"/>
      <w:numFmt w:val="lowerRoman"/>
      <w:lvlText w:val="%9."/>
      <w:lvlJc w:val="right"/>
      <w:pPr>
        <w:ind w:left="4386" w:hanging="440"/>
      </w:pPr>
    </w:lvl>
  </w:abstractNum>
  <w:abstractNum w:abstractNumId="32" w15:restartNumberingAfterBreak="0">
    <w:nsid w:val="4D1151FA"/>
    <w:multiLevelType w:val="hybridMultilevel"/>
    <w:tmpl w:val="C92AD3F0"/>
    <w:lvl w:ilvl="0" w:tplc="2ED89CB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3" w15:restartNumberingAfterBreak="0">
    <w:nsid w:val="4E9566E8"/>
    <w:multiLevelType w:val="hybridMultilevel"/>
    <w:tmpl w:val="54769516"/>
    <w:lvl w:ilvl="0" w:tplc="68A02428">
      <w:start w:val="1"/>
      <w:numFmt w:val="decimal"/>
      <w:lvlText w:val="%1."/>
      <w:lvlJc w:val="left"/>
      <w:pPr>
        <w:ind w:left="80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4" w15:restartNumberingAfterBreak="0">
    <w:nsid w:val="4EA25A7F"/>
    <w:multiLevelType w:val="hybridMultilevel"/>
    <w:tmpl w:val="45FE9910"/>
    <w:lvl w:ilvl="0" w:tplc="75687D4C">
      <w:start w:val="1"/>
      <w:numFmt w:val="decimal"/>
      <w:lvlText w:val="%1."/>
      <w:lvlJc w:val="left"/>
      <w:pPr>
        <w:ind w:left="800" w:hanging="360"/>
      </w:pPr>
      <w:rPr>
        <w:rFonts w:ascii="Times New Roman" w:hAnsi="Times New Roman"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5" w15:restartNumberingAfterBreak="0">
    <w:nsid w:val="5061671F"/>
    <w:multiLevelType w:val="hybridMultilevel"/>
    <w:tmpl w:val="823A88E6"/>
    <w:lvl w:ilvl="0" w:tplc="095A05EC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6" w15:restartNumberingAfterBreak="0">
    <w:nsid w:val="543372D8"/>
    <w:multiLevelType w:val="hybridMultilevel"/>
    <w:tmpl w:val="339424A0"/>
    <w:lvl w:ilvl="0" w:tplc="84AC64D6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7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57B05155"/>
    <w:multiLevelType w:val="hybridMultilevel"/>
    <w:tmpl w:val="E7904032"/>
    <w:lvl w:ilvl="0" w:tplc="0409001B">
      <w:start w:val="1"/>
      <w:numFmt w:val="lowerRoman"/>
      <w:lvlText w:val="%1."/>
      <w:lvlJc w:val="right"/>
      <w:pPr>
        <w:ind w:left="1251" w:hanging="40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0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5903185F"/>
    <w:multiLevelType w:val="hybridMultilevel"/>
    <w:tmpl w:val="3F0C1F80"/>
    <w:lvl w:ilvl="0" w:tplc="F7D06738">
      <w:start w:val="1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5A221D24"/>
    <w:multiLevelType w:val="hybridMultilevel"/>
    <w:tmpl w:val="808E7094"/>
    <w:lvl w:ilvl="0" w:tplc="8E305AF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BE6846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621852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582" w:hanging="440"/>
      </w:pPr>
      <w:rPr>
        <w:rFonts w:ascii="Wingdings" w:hAnsi="Wingdings" w:hint="default"/>
      </w:rPr>
    </w:lvl>
    <w:lvl w:ilvl="4" w:tplc="7D6C3BEE">
      <w:start w:val="1"/>
      <w:numFmt w:val="bullet"/>
      <w:lvlText w:val="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5" w:tplc="AC1AD28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3A1F4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A6CF6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587DB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44" w15:restartNumberingAfterBreak="0">
    <w:nsid w:val="6642514E"/>
    <w:multiLevelType w:val="hybridMultilevel"/>
    <w:tmpl w:val="E4E274F6"/>
    <w:lvl w:ilvl="0" w:tplc="21D0917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5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6AA51849"/>
    <w:multiLevelType w:val="hybridMultilevel"/>
    <w:tmpl w:val="A760AD88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8" w15:restartNumberingAfterBreak="0">
    <w:nsid w:val="70146DC0"/>
    <w:multiLevelType w:val="hybridMultilevel"/>
    <w:tmpl w:val="9A0400D6"/>
    <w:lvl w:ilvl="0" w:tplc="409A9E3A">
      <w:start w:val="1"/>
      <w:numFmt w:val="bullet"/>
      <w:pStyle w:val="Agreement"/>
      <w:lvlText w:val="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78"/>
        </w:tabs>
        <w:ind w:left="-1178" w:hanging="360"/>
      </w:pPr>
      <w:rPr>
        <w:rFonts w:ascii="Courier New" w:hAnsi="Courier New" w:cs="Courier New" w:hint="default"/>
      </w:rPr>
    </w:lvl>
    <w:lvl w:ilvl="2" w:tplc="47808E40">
      <w:numFmt w:val="bullet"/>
      <w:lvlText w:val="-"/>
      <w:lvlJc w:val="left"/>
      <w:pPr>
        <w:ind w:left="1277" w:firstLine="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"/>
        </w:tabs>
        <w:ind w:left="2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</w:abstractNum>
  <w:abstractNum w:abstractNumId="49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0" w15:restartNumberingAfterBreak="0">
    <w:nsid w:val="74384F36"/>
    <w:multiLevelType w:val="hybridMultilevel"/>
    <w:tmpl w:val="A874E5DE"/>
    <w:lvl w:ilvl="0" w:tplc="FDA0834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34A067BA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  <w:color w:val="auto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1" w15:restartNumberingAfterBreak="0">
    <w:nsid w:val="74413AA2"/>
    <w:multiLevelType w:val="hybridMultilevel"/>
    <w:tmpl w:val="FF82A7E2"/>
    <w:lvl w:ilvl="0" w:tplc="F946AB7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946AB7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2" w15:restartNumberingAfterBreak="0">
    <w:nsid w:val="77315BC7"/>
    <w:multiLevelType w:val="hybridMultilevel"/>
    <w:tmpl w:val="8626DD2A"/>
    <w:lvl w:ilvl="0" w:tplc="524E00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3" w15:restartNumberingAfterBreak="0">
    <w:nsid w:val="77E30194"/>
    <w:multiLevelType w:val="hybridMultilevel"/>
    <w:tmpl w:val="9A6ED848"/>
    <w:lvl w:ilvl="0" w:tplc="EEF8664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84DC61D2">
      <w:start w:val="1"/>
      <w:numFmt w:val="bullet"/>
      <w:lvlText w:val=""/>
      <w:lvlJc w:val="left"/>
      <w:pPr>
        <w:ind w:left="44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169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54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827518E"/>
    <w:multiLevelType w:val="hybridMultilevel"/>
    <w:tmpl w:val="25CA1048"/>
    <w:lvl w:ilvl="0" w:tplc="FDA0834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6" w15:restartNumberingAfterBreak="0">
    <w:nsid w:val="7A1D072B"/>
    <w:multiLevelType w:val="hybridMultilevel"/>
    <w:tmpl w:val="3FB8E632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7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8" w15:restartNumberingAfterBreak="0">
    <w:nsid w:val="7AC66381"/>
    <w:multiLevelType w:val="hybridMultilevel"/>
    <w:tmpl w:val="4FE4336C"/>
    <w:lvl w:ilvl="0" w:tplc="21BA1CCE">
      <w:start w:val="4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 w16cid:durableId="1168058416">
    <w:abstractNumId w:val="2"/>
  </w:num>
  <w:num w:numId="2" w16cid:durableId="183641009">
    <w:abstractNumId w:val="40"/>
  </w:num>
  <w:num w:numId="3" w16cid:durableId="1311130332">
    <w:abstractNumId w:val="3"/>
  </w:num>
  <w:num w:numId="4" w16cid:durableId="2035614972">
    <w:abstractNumId w:val="47"/>
  </w:num>
  <w:num w:numId="5" w16cid:durableId="1231846520">
    <w:abstractNumId w:val="49"/>
  </w:num>
  <w:num w:numId="6" w16cid:durableId="882333131">
    <w:abstractNumId w:val="22"/>
  </w:num>
  <w:num w:numId="7" w16cid:durableId="711686240">
    <w:abstractNumId w:val="45"/>
  </w:num>
  <w:num w:numId="8" w16cid:durableId="1132675392">
    <w:abstractNumId w:val="37"/>
  </w:num>
  <w:num w:numId="9" w16cid:durableId="1613516363">
    <w:abstractNumId w:val="48"/>
  </w:num>
  <w:num w:numId="10" w16cid:durableId="290130935">
    <w:abstractNumId w:val="8"/>
  </w:num>
  <w:num w:numId="11" w16cid:durableId="496187289">
    <w:abstractNumId w:val="12"/>
  </w:num>
  <w:num w:numId="12" w16cid:durableId="1311591693">
    <w:abstractNumId w:val="48"/>
  </w:num>
  <w:num w:numId="13" w16cid:durableId="1367949950">
    <w:abstractNumId w:val="18"/>
  </w:num>
  <w:num w:numId="14" w16cid:durableId="668947609">
    <w:abstractNumId w:val="43"/>
  </w:num>
  <w:num w:numId="15" w16cid:durableId="297759414">
    <w:abstractNumId w:val="55"/>
  </w:num>
  <w:num w:numId="16" w16cid:durableId="1629316480">
    <w:abstractNumId w:val="30"/>
  </w:num>
  <w:num w:numId="17" w16cid:durableId="1826894108">
    <w:abstractNumId w:val="26"/>
  </w:num>
  <w:num w:numId="18" w16cid:durableId="1536505209">
    <w:abstractNumId w:val="16"/>
  </w:num>
  <w:num w:numId="19" w16cid:durableId="853225537">
    <w:abstractNumId w:val="56"/>
  </w:num>
  <w:num w:numId="20" w16cid:durableId="625814025">
    <w:abstractNumId w:val="13"/>
  </w:num>
  <w:num w:numId="21" w16cid:durableId="967585692">
    <w:abstractNumId w:val="48"/>
  </w:num>
  <w:num w:numId="22" w16cid:durableId="938872278">
    <w:abstractNumId w:val="28"/>
  </w:num>
  <w:num w:numId="23" w16cid:durableId="1786656118">
    <w:abstractNumId w:val="48"/>
  </w:num>
  <w:num w:numId="24" w16cid:durableId="1091858059">
    <w:abstractNumId w:val="48"/>
  </w:num>
  <w:num w:numId="25" w16cid:durableId="1117480885">
    <w:abstractNumId w:val="38"/>
  </w:num>
  <w:num w:numId="26" w16cid:durableId="1656379017">
    <w:abstractNumId w:val="46"/>
  </w:num>
  <w:num w:numId="27" w16cid:durableId="273024139">
    <w:abstractNumId w:val="48"/>
  </w:num>
  <w:num w:numId="28" w16cid:durableId="1822112834">
    <w:abstractNumId w:val="48"/>
  </w:num>
  <w:num w:numId="29" w16cid:durableId="1008292497">
    <w:abstractNumId w:val="19"/>
  </w:num>
  <w:num w:numId="30" w16cid:durableId="485896126">
    <w:abstractNumId w:val="58"/>
  </w:num>
  <w:num w:numId="31" w16cid:durableId="2031370940">
    <w:abstractNumId w:val="51"/>
  </w:num>
  <w:num w:numId="32" w16cid:durableId="964510067">
    <w:abstractNumId w:val="21"/>
  </w:num>
  <w:num w:numId="33" w16cid:durableId="861473985">
    <w:abstractNumId w:val="52"/>
  </w:num>
  <w:num w:numId="34" w16cid:durableId="848106050">
    <w:abstractNumId w:val="41"/>
  </w:num>
  <w:num w:numId="35" w16cid:durableId="566574309">
    <w:abstractNumId w:val="48"/>
  </w:num>
  <w:num w:numId="36" w16cid:durableId="20754666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77442895">
    <w:abstractNumId w:val="17"/>
  </w:num>
  <w:num w:numId="38" w16cid:durableId="1674380237">
    <w:abstractNumId w:val="0"/>
  </w:num>
  <w:num w:numId="39" w16cid:durableId="911550896">
    <w:abstractNumId w:val="5"/>
  </w:num>
  <w:num w:numId="40" w16cid:durableId="933173879">
    <w:abstractNumId w:val="53"/>
  </w:num>
  <w:num w:numId="41" w16cid:durableId="1735277960">
    <w:abstractNumId w:val="27"/>
  </w:num>
  <w:num w:numId="42" w16cid:durableId="1323269539">
    <w:abstractNumId w:val="9"/>
  </w:num>
  <w:num w:numId="43" w16cid:durableId="320277526">
    <w:abstractNumId w:val="36"/>
  </w:num>
  <w:num w:numId="44" w16cid:durableId="29382047">
    <w:abstractNumId w:val="25"/>
  </w:num>
  <w:num w:numId="45" w16cid:durableId="340471573">
    <w:abstractNumId w:val="10"/>
  </w:num>
  <w:num w:numId="46" w16cid:durableId="153687040">
    <w:abstractNumId w:val="35"/>
  </w:num>
  <w:num w:numId="47" w16cid:durableId="1537615960">
    <w:abstractNumId w:val="29"/>
  </w:num>
  <w:num w:numId="48" w16cid:durableId="1238200044">
    <w:abstractNumId w:val="50"/>
  </w:num>
  <w:num w:numId="49" w16cid:durableId="1743331117">
    <w:abstractNumId w:val="34"/>
  </w:num>
  <w:num w:numId="50" w16cid:durableId="1257787374">
    <w:abstractNumId w:val="24"/>
  </w:num>
  <w:num w:numId="51" w16cid:durableId="1225137381">
    <w:abstractNumId w:val="4"/>
  </w:num>
  <w:num w:numId="52" w16cid:durableId="670109007">
    <w:abstractNumId w:val="31"/>
  </w:num>
  <w:num w:numId="53" w16cid:durableId="166871086">
    <w:abstractNumId w:val="39"/>
  </w:num>
  <w:num w:numId="54" w16cid:durableId="270095294">
    <w:abstractNumId w:val="54"/>
  </w:num>
  <w:num w:numId="55" w16cid:durableId="1515992283">
    <w:abstractNumId w:val="57"/>
  </w:num>
  <w:num w:numId="56" w16cid:durableId="376005720">
    <w:abstractNumId w:val="32"/>
  </w:num>
  <w:num w:numId="57" w16cid:durableId="116104390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76542018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72109698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190677846">
    <w:abstractNumId w:val="44"/>
  </w:num>
  <w:num w:numId="61" w16cid:durableId="932477552">
    <w:abstractNumId w:val="2"/>
  </w:num>
  <w:num w:numId="62" w16cid:durableId="1408530688">
    <w:abstractNumId w:val="6"/>
  </w:num>
  <w:num w:numId="63" w16cid:durableId="8215048">
    <w:abstractNumId w:val="33"/>
  </w:num>
  <w:num w:numId="64" w16cid:durableId="1091197897">
    <w:abstractNumId w:val="23"/>
  </w:num>
  <w:num w:numId="65" w16cid:durableId="1872256540">
    <w:abstractNumId w:val="11"/>
  </w:num>
  <w:num w:numId="66" w16cid:durableId="1685403577">
    <w:abstractNumId w:val="14"/>
  </w:num>
  <w:num w:numId="67" w16cid:durableId="792207925">
    <w:abstractNumId w:val="20"/>
  </w:num>
  <w:num w:numId="68" w16cid:durableId="633101891">
    <w:abstractNumId w:val="42"/>
  </w:num>
  <w:num w:numId="69" w16cid:durableId="723452654">
    <w:abstractNumId w:val="15"/>
  </w:num>
  <w:num w:numId="70" w16cid:durableId="1133912996">
    <w:abstractNumId w:val="7"/>
  </w:num>
  <w:num w:numId="71" w16cid:durableId="1873714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0C9"/>
    <w:rsid w:val="000002A2"/>
    <w:rsid w:val="00001688"/>
    <w:rsid w:val="00001EB7"/>
    <w:rsid w:val="000020BA"/>
    <w:rsid w:val="000020D4"/>
    <w:rsid w:val="00002533"/>
    <w:rsid w:val="00002A23"/>
    <w:rsid w:val="00003507"/>
    <w:rsid w:val="000045FF"/>
    <w:rsid w:val="00004BB1"/>
    <w:rsid w:val="000052EC"/>
    <w:rsid w:val="00006FCF"/>
    <w:rsid w:val="000075ED"/>
    <w:rsid w:val="00007BF6"/>
    <w:rsid w:val="00007CE3"/>
    <w:rsid w:val="00013FE0"/>
    <w:rsid w:val="00015D64"/>
    <w:rsid w:val="000162CB"/>
    <w:rsid w:val="00020153"/>
    <w:rsid w:val="000213B8"/>
    <w:rsid w:val="000213E7"/>
    <w:rsid w:val="0002190F"/>
    <w:rsid w:val="00022418"/>
    <w:rsid w:val="000227A9"/>
    <w:rsid w:val="00022BF0"/>
    <w:rsid w:val="000232B4"/>
    <w:rsid w:val="00024A2B"/>
    <w:rsid w:val="00025224"/>
    <w:rsid w:val="00025316"/>
    <w:rsid w:val="00025C4D"/>
    <w:rsid w:val="00026F25"/>
    <w:rsid w:val="000272F6"/>
    <w:rsid w:val="00027433"/>
    <w:rsid w:val="00027A6C"/>
    <w:rsid w:val="00030040"/>
    <w:rsid w:val="00030139"/>
    <w:rsid w:val="000305E0"/>
    <w:rsid w:val="000313B4"/>
    <w:rsid w:val="0003259C"/>
    <w:rsid w:val="00032CA5"/>
    <w:rsid w:val="00034014"/>
    <w:rsid w:val="000349F8"/>
    <w:rsid w:val="0003574E"/>
    <w:rsid w:val="0003670B"/>
    <w:rsid w:val="00036A6F"/>
    <w:rsid w:val="00036AE0"/>
    <w:rsid w:val="00036ED9"/>
    <w:rsid w:val="0003709F"/>
    <w:rsid w:val="000374E4"/>
    <w:rsid w:val="00040B9D"/>
    <w:rsid w:val="00041A20"/>
    <w:rsid w:val="00041D65"/>
    <w:rsid w:val="00042E16"/>
    <w:rsid w:val="00043413"/>
    <w:rsid w:val="00044023"/>
    <w:rsid w:val="000458CC"/>
    <w:rsid w:val="00046146"/>
    <w:rsid w:val="00046F52"/>
    <w:rsid w:val="0004747C"/>
    <w:rsid w:val="00047728"/>
    <w:rsid w:val="00047C99"/>
    <w:rsid w:val="00050DDD"/>
    <w:rsid w:val="000529ED"/>
    <w:rsid w:val="000536EE"/>
    <w:rsid w:val="000545C4"/>
    <w:rsid w:val="0005478F"/>
    <w:rsid w:val="000549C9"/>
    <w:rsid w:val="00054B25"/>
    <w:rsid w:val="00055234"/>
    <w:rsid w:val="00056B8E"/>
    <w:rsid w:val="000600BF"/>
    <w:rsid w:val="00060C04"/>
    <w:rsid w:val="00061B4F"/>
    <w:rsid w:val="00061C04"/>
    <w:rsid w:val="00062F02"/>
    <w:rsid w:val="000644D1"/>
    <w:rsid w:val="0006465C"/>
    <w:rsid w:val="00064B74"/>
    <w:rsid w:val="000659C6"/>
    <w:rsid w:val="00065C89"/>
    <w:rsid w:val="000669DC"/>
    <w:rsid w:val="00066F39"/>
    <w:rsid w:val="00067361"/>
    <w:rsid w:val="000705BC"/>
    <w:rsid w:val="00070C64"/>
    <w:rsid w:val="0007283F"/>
    <w:rsid w:val="00073236"/>
    <w:rsid w:val="000778B4"/>
    <w:rsid w:val="000819E8"/>
    <w:rsid w:val="0008317A"/>
    <w:rsid w:val="00083523"/>
    <w:rsid w:val="000836EC"/>
    <w:rsid w:val="00084494"/>
    <w:rsid w:val="0008556D"/>
    <w:rsid w:val="00085EF9"/>
    <w:rsid w:val="00086619"/>
    <w:rsid w:val="00086C58"/>
    <w:rsid w:val="00086DE7"/>
    <w:rsid w:val="00090166"/>
    <w:rsid w:val="00090193"/>
    <w:rsid w:val="00091171"/>
    <w:rsid w:val="00091283"/>
    <w:rsid w:val="000917B4"/>
    <w:rsid w:val="0009258D"/>
    <w:rsid w:val="00092E43"/>
    <w:rsid w:val="0009320E"/>
    <w:rsid w:val="00093339"/>
    <w:rsid w:val="000938F2"/>
    <w:rsid w:val="000941E5"/>
    <w:rsid w:val="000944AD"/>
    <w:rsid w:val="00094B23"/>
    <w:rsid w:val="00094E5F"/>
    <w:rsid w:val="00096050"/>
    <w:rsid w:val="00096123"/>
    <w:rsid w:val="000961D6"/>
    <w:rsid w:val="000A0C74"/>
    <w:rsid w:val="000A1C00"/>
    <w:rsid w:val="000A33D9"/>
    <w:rsid w:val="000A3A30"/>
    <w:rsid w:val="000A6411"/>
    <w:rsid w:val="000A76F3"/>
    <w:rsid w:val="000A7911"/>
    <w:rsid w:val="000A7E70"/>
    <w:rsid w:val="000B0750"/>
    <w:rsid w:val="000B0A60"/>
    <w:rsid w:val="000B2772"/>
    <w:rsid w:val="000B3501"/>
    <w:rsid w:val="000B3630"/>
    <w:rsid w:val="000B37DB"/>
    <w:rsid w:val="000B432D"/>
    <w:rsid w:val="000B795C"/>
    <w:rsid w:val="000C0660"/>
    <w:rsid w:val="000C146A"/>
    <w:rsid w:val="000C15AD"/>
    <w:rsid w:val="000C19F7"/>
    <w:rsid w:val="000C1B27"/>
    <w:rsid w:val="000C1F1E"/>
    <w:rsid w:val="000C4062"/>
    <w:rsid w:val="000C6518"/>
    <w:rsid w:val="000C68CC"/>
    <w:rsid w:val="000C6A85"/>
    <w:rsid w:val="000D1FF8"/>
    <w:rsid w:val="000D26E0"/>
    <w:rsid w:val="000D2A70"/>
    <w:rsid w:val="000D4F56"/>
    <w:rsid w:val="000D5295"/>
    <w:rsid w:val="000D58B1"/>
    <w:rsid w:val="000D6099"/>
    <w:rsid w:val="000D63BF"/>
    <w:rsid w:val="000D7090"/>
    <w:rsid w:val="000D78D6"/>
    <w:rsid w:val="000D7E84"/>
    <w:rsid w:val="000E04D4"/>
    <w:rsid w:val="000E1368"/>
    <w:rsid w:val="000E176A"/>
    <w:rsid w:val="000E1935"/>
    <w:rsid w:val="000E19F2"/>
    <w:rsid w:val="000E234F"/>
    <w:rsid w:val="000E358D"/>
    <w:rsid w:val="000E39D4"/>
    <w:rsid w:val="000E5AE9"/>
    <w:rsid w:val="000E5B71"/>
    <w:rsid w:val="000E5EC5"/>
    <w:rsid w:val="000E5EDA"/>
    <w:rsid w:val="000E6099"/>
    <w:rsid w:val="000E64F8"/>
    <w:rsid w:val="000E67AD"/>
    <w:rsid w:val="000E7532"/>
    <w:rsid w:val="000E76E1"/>
    <w:rsid w:val="000F0688"/>
    <w:rsid w:val="000F0D20"/>
    <w:rsid w:val="000F101B"/>
    <w:rsid w:val="000F242A"/>
    <w:rsid w:val="000F369A"/>
    <w:rsid w:val="000F3D61"/>
    <w:rsid w:val="000F5BD5"/>
    <w:rsid w:val="000F72A5"/>
    <w:rsid w:val="00100151"/>
    <w:rsid w:val="00100872"/>
    <w:rsid w:val="00100BF3"/>
    <w:rsid w:val="00101112"/>
    <w:rsid w:val="00101375"/>
    <w:rsid w:val="00102781"/>
    <w:rsid w:val="00104370"/>
    <w:rsid w:val="00105771"/>
    <w:rsid w:val="00105E7A"/>
    <w:rsid w:val="00105F02"/>
    <w:rsid w:val="00105F28"/>
    <w:rsid w:val="00106124"/>
    <w:rsid w:val="001061FB"/>
    <w:rsid w:val="00106C02"/>
    <w:rsid w:val="0010781E"/>
    <w:rsid w:val="00107E19"/>
    <w:rsid w:val="001144FB"/>
    <w:rsid w:val="0011478F"/>
    <w:rsid w:val="001159B8"/>
    <w:rsid w:val="00116C86"/>
    <w:rsid w:val="00117218"/>
    <w:rsid w:val="001172FF"/>
    <w:rsid w:val="00117531"/>
    <w:rsid w:val="00117E2A"/>
    <w:rsid w:val="0012116C"/>
    <w:rsid w:val="0012162A"/>
    <w:rsid w:val="00122F58"/>
    <w:rsid w:val="0012300F"/>
    <w:rsid w:val="001232CA"/>
    <w:rsid w:val="00125093"/>
    <w:rsid w:val="00125715"/>
    <w:rsid w:val="00126793"/>
    <w:rsid w:val="00126801"/>
    <w:rsid w:val="0012750F"/>
    <w:rsid w:val="001306F1"/>
    <w:rsid w:val="00130E52"/>
    <w:rsid w:val="00131008"/>
    <w:rsid w:val="00131637"/>
    <w:rsid w:val="00131AF7"/>
    <w:rsid w:val="00131CFB"/>
    <w:rsid w:val="0013381D"/>
    <w:rsid w:val="001344E5"/>
    <w:rsid w:val="00134879"/>
    <w:rsid w:val="00135E74"/>
    <w:rsid w:val="00137201"/>
    <w:rsid w:val="00137507"/>
    <w:rsid w:val="001416F6"/>
    <w:rsid w:val="00142815"/>
    <w:rsid w:val="0014332D"/>
    <w:rsid w:val="0014360F"/>
    <w:rsid w:val="00144032"/>
    <w:rsid w:val="00144990"/>
    <w:rsid w:val="00145CD6"/>
    <w:rsid w:val="00146E4D"/>
    <w:rsid w:val="0014725E"/>
    <w:rsid w:val="0014781C"/>
    <w:rsid w:val="00147E50"/>
    <w:rsid w:val="00150601"/>
    <w:rsid w:val="00150896"/>
    <w:rsid w:val="0015127E"/>
    <w:rsid w:val="00151C9E"/>
    <w:rsid w:val="00151D37"/>
    <w:rsid w:val="001538D5"/>
    <w:rsid w:val="001549CF"/>
    <w:rsid w:val="0015654A"/>
    <w:rsid w:val="00156C38"/>
    <w:rsid w:val="0015710C"/>
    <w:rsid w:val="0015741A"/>
    <w:rsid w:val="00157B8F"/>
    <w:rsid w:val="00157DC3"/>
    <w:rsid w:val="00160C70"/>
    <w:rsid w:val="00161B4C"/>
    <w:rsid w:val="001621BF"/>
    <w:rsid w:val="0016260E"/>
    <w:rsid w:val="001636E1"/>
    <w:rsid w:val="00163812"/>
    <w:rsid w:val="00164343"/>
    <w:rsid w:val="00164966"/>
    <w:rsid w:val="001667B9"/>
    <w:rsid w:val="00166BDF"/>
    <w:rsid w:val="001702D5"/>
    <w:rsid w:val="00170743"/>
    <w:rsid w:val="00170A29"/>
    <w:rsid w:val="00170AF5"/>
    <w:rsid w:val="001714C3"/>
    <w:rsid w:val="001717CF"/>
    <w:rsid w:val="001719CB"/>
    <w:rsid w:val="00172144"/>
    <w:rsid w:val="00173A2C"/>
    <w:rsid w:val="001755B1"/>
    <w:rsid w:val="001755F6"/>
    <w:rsid w:val="0017594B"/>
    <w:rsid w:val="00176668"/>
    <w:rsid w:val="00176A3A"/>
    <w:rsid w:val="00176C19"/>
    <w:rsid w:val="00176E3C"/>
    <w:rsid w:val="00176E67"/>
    <w:rsid w:val="00177066"/>
    <w:rsid w:val="001779E5"/>
    <w:rsid w:val="00177F44"/>
    <w:rsid w:val="00180BE7"/>
    <w:rsid w:val="00180F6E"/>
    <w:rsid w:val="001810AB"/>
    <w:rsid w:val="00184049"/>
    <w:rsid w:val="00186A39"/>
    <w:rsid w:val="00187DD3"/>
    <w:rsid w:val="00190088"/>
    <w:rsid w:val="00190AE3"/>
    <w:rsid w:val="00191406"/>
    <w:rsid w:val="00191C66"/>
    <w:rsid w:val="001928D1"/>
    <w:rsid w:val="001929B7"/>
    <w:rsid w:val="0019565C"/>
    <w:rsid w:val="00196049"/>
    <w:rsid w:val="001A0B69"/>
    <w:rsid w:val="001A13A7"/>
    <w:rsid w:val="001A2751"/>
    <w:rsid w:val="001A3A45"/>
    <w:rsid w:val="001A423F"/>
    <w:rsid w:val="001A4B71"/>
    <w:rsid w:val="001A4C1E"/>
    <w:rsid w:val="001A529B"/>
    <w:rsid w:val="001A55E6"/>
    <w:rsid w:val="001A667F"/>
    <w:rsid w:val="001A7195"/>
    <w:rsid w:val="001A7984"/>
    <w:rsid w:val="001B0F97"/>
    <w:rsid w:val="001B2FC8"/>
    <w:rsid w:val="001B35EB"/>
    <w:rsid w:val="001B3D5D"/>
    <w:rsid w:val="001B4013"/>
    <w:rsid w:val="001B4E1B"/>
    <w:rsid w:val="001B5636"/>
    <w:rsid w:val="001B6E4E"/>
    <w:rsid w:val="001B77B0"/>
    <w:rsid w:val="001C1582"/>
    <w:rsid w:val="001C2867"/>
    <w:rsid w:val="001C2F80"/>
    <w:rsid w:val="001C4401"/>
    <w:rsid w:val="001C44A3"/>
    <w:rsid w:val="001C5A57"/>
    <w:rsid w:val="001C5B25"/>
    <w:rsid w:val="001C68CF"/>
    <w:rsid w:val="001C6C23"/>
    <w:rsid w:val="001C7206"/>
    <w:rsid w:val="001C7297"/>
    <w:rsid w:val="001C730A"/>
    <w:rsid w:val="001C777F"/>
    <w:rsid w:val="001C7A12"/>
    <w:rsid w:val="001D0131"/>
    <w:rsid w:val="001D07AD"/>
    <w:rsid w:val="001D0DAD"/>
    <w:rsid w:val="001D161E"/>
    <w:rsid w:val="001D1B53"/>
    <w:rsid w:val="001D22DB"/>
    <w:rsid w:val="001D3896"/>
    <w:rsid w:val="001D4390"/>
    <w:rsid w:val="001D604A"/>
    <w:rsid w:val="001D6E9B"/>
    <w:rsid w:val="001D7539"/>
    <w:rsid w:val="001E00D3"/>
    <w:rsid w:val="001E0326"/>
    <w:rsid w:val="001E255A"/>
    <w:rsid w:val="001E29B4"/>
    <w:rsid w:val="001E3696"/>
    <w:rsid w:val="001E4187"/>
    <w:rsid w:val="001E6FE6"/>
    <w:rsid w:val="001E778B"/>
    <w:rsid w:val="001F0349"/>
    <w:rsid w:val="001F0B38"/>
    <w:rsid w:val="001F0D4E"/>
    <w:rsid w:val="001F0DF9"/>
    <w:rsid w:val="001F1397"/>
    <w:rsid w:val="001F1723"/>
    <w:rsid w:val="001F2964"/>
    <w:rsid w:val="001F34E7"/>
    <w:rsid w:val="001F42D3"/>
    <w:rsid w:val="001F64E0"/>
    <w:rsid w:val="001F69BF"/>
    <w:rsid w:val="001F78DC"/>
    <w:rsid w:val="00201269"/>
    <w:rsid w:val="00202051"/>
    <w:rsid w:val="002023C4"/>
    <w:rsid w:val="0020355C"/>
    <w:rsid w:val="00203D28"/>
    <w:rsid w:val="00204437"/>
    <w:rsid w:val="00204C4D"/>
    <w:rsid w:val="00206B0D"/>
    <w:rsid w:val="00210124"/>
    <w:rsid w:val="002105E1"/>
    <w:rsid w:val="002109FF"/>
    <w:rsid w:val="002114AC"/>
    <w:rsid w:val="002115FF"/>
    <w:rsid w:val="00212687"/>
    <w:rsid w:val="00213AE8"/>
    <w:rsid w:val="00213EE1"/>
    <w:rsid w:val="00213FC9"/>
    <w:rsid w:val="00214364"/>
    <w:rsid w:val="00214C65"/>
    <w:rsid w:val="00216808"/>
    <w:rsid w:val="0021680B"/>
    <w:rsid w:val="002171CA"/>
    <w:rsid w:val="002172F0"/>
    <w:rsid w:val="002212DF"/>
    <w:rsid w:val="00223B78"/>
    <w:rsid w:val="00223E35"/>
    <w:rsid w:val="002244B3"/>
    <w:rsid w:val="00224C3D"/>
    <w:rsid w:val="002254F8"/>
    <w:rsid w:val="002271B5"/>
    <w:rsid w:val="002306C7"/>
    <w:rsid w:val="00232474"/>
    <w:rsid w:val="00233CA1"/>
    <w:rsid w:val="00234749"/>
    <w:rsid w:val="00234873"/>
    <w:rsid w:val="00234BED"/>
    <w:rsid w:val="002350E5"/>
    <w:rsid w:val="00235D47"/>
    <w:rsid w:val="0023755B"/>
    <w:rsid w:val="002375D0"/>
    <w:rsid w:val="002404D6"/>
    <w:rsid w:val="0024096B"/>
    <w:rsid w:val="002415EC"/>
    <w:rsid w:val="00241C03"/>
    <w:rsid w:val="00241EA2"/>
    <w:rsid w:val="00243D04"/>
    <w:rsid w:val="00243FD1"/>
    <w:rsid w:val="00245707"/>
    <w:rsid w:val="00246C9F"/>
    <w:rsid w:val="00246E13"/>
    <w:rsid w:val="00247885"/>
    <w:rsid w:val="002502E3"/>
    <w:rsid w:val="00250805"/>
    <w:rsid w:val="002509BB"/>
    <w:rsid w:val="002510A6"/>
    <w:rsid w:val="0025273A"/>
    <w:rsid w:val="00253A51"/>
    <w:rsid w:val="0025422F"/>
    <w:rsid w:val="00257A04"/>
    <w:rsid w:val="00260A7A"/>
    <w:rsid w:val="00260CA9"/>
    <w:rsid w:val="00261399"/>
    <w:rsid w:val="00261978"/>
    <w:rsid w:val="00261A89"/>
    <w:rsid w:val="00262106"/>
    <w:rsid w:val="00262FE0"/>
    <w:rsid w:val="002635CD"/>
    <w:rsid w:val="0026466E"/>
    <w:rsid w:val="002646FF"/>
    <w:rsid w:val="002654B8"/>
    <w:rsid w:val="00266998"/>
    <w:rsid w:val="00270088"/>
    <w:rsid w:val="002701D1"/>
    <w:rsid w:val="002719B0"/>
    <w:rsid w:val="00271BF3"/>
    <w:rsid w:val="00272580"/>
    <w:rsid w:val="0027456F"/>
    <w:rsid w:val="00274BBE"/>
    <w:rsid w:val="002756C5"/>
    <w:rsid w:val="00275E1E"/>
    <w:rsid w:val="0027631C"/>
    <w:rsid w:val="00276C62"/>
    <w:rsid w:val="002776D9"/>
    <w:rsid w:val="00280088"/>
    <w:rsid w:val="0028020E"/>
    <w:rsid w:val="00280328"/>
    <w:rsid w:val="0028079C"/>
    <w:rsid w:val="00281100"/>
    <w:rsid w:val="002820B6"/>
    <w:rsid w:val="002821E7"/>
    <w:rsid w:val="002828EF"/>
    <w:rsid w:val="00284AFC"/>
    <w:rsid w:val="0028552C"/>
    <w:rsid w:val="00285B88"/>
    <w:rsid w:val="0028638B"/>
    <w:rsid w:val="0028743A"/>
    <w:rsid w:val="0028745B"/>
    <w:rsid w:val="00290625"/>
    <w:rsid w:val="00290D72"/>
    <w:rsid w:val="00290DC1"/>
    <w:rsid w:val="0029143B"/>
    <w:rsid w:val="00291D41"/>
    <w:rsid w:val="002923D9"/>
    <w:rsid w:val="002925FD"/>
    <w:rsid w:val="00292C93"/>
    <w:rsid w:val="00293E85"/>
    <w:rsid w:val="00293FAC"/>
    <w:rsid w:val="00294177"/>
    <w:rsid w:val="002941B3"/>
    <w:rsid w:val="00295EB5"/>
    <w:rsid w:val="00296299"/>
    <w:rsid w:val="002964D0"/>
    <w:rsid w:val="00296576"/>
    <w:rsid w:val="00296A83"/>
    <w:rsid w:val="00296B0D"/>
    <w:rsid w:val="00296B5F"/>
    <w:rsid w:val="00297BFB"/>
    <w:rsid w:val="002A2132"/>
    <w:rsid w:val="002A364D"/>
    <w:rsid w:val="002A36FA"/>
    <w:rsid w:val="002A434F"/>
    <w:rsid w:val="002A455B"/>
    <w:rsid w:val="002A599A"/>
    <w:rsid w:val="002A67B0"/>
    <w:rsid w:val="002A7C81"/>
    <w:rsid w:val="002B0762"/>
    <w:rsid w:val="002B1EF2"/>
    <w:rsid w:val="002B2C84"/>
    <w:rsid w:val="002B343D"/>
    <w:rsid w:val="002B34C6"/>
    <w:rsid w:val="002B3ED4"/>
    <w:rsid w:val="002B42AA"/>
    <w:rsid w:val="002B46B9"/>
    <w:rsid w:val="002B4A2D"/>
    <w:rsid w:val="002B4CEA"/>
    <w:rsid w:val="002B4EE8"/>
    <w:rsid w:val="002B522E"/>
    <w:rsid w:val="002B5D60"/>
    <w:rsid w:val="002B6567"/>
    <w:rsid w:val="002C052F"/>
    <w:rsid w:val="002C0E59"/>
    <w:rsid w:val="002C17F8"/>
    <w:rsid w:val="002C1827"/>
    <w:rsid w:val="002C299C"/>
    <w:rsid w:val="002C3101"/>
    <w:rsid w:val="002C32FF"/>
    <w:rsid w:val="002C3734"/>
    <w:rsid w:val="002C3C46"/>
    <w:rsid w:val="002C3E17"/>
    <w:rsid w:val="002C47DB"/>
    <w:rsid w:val="002C4A5E"/>
    <w:rsid w:val="002C5076"/>
    <w:rsid w:val="002C54FF"/>
    <w:rsid w:val="002C59F0"/>
    <w:rsid w:val="002C5D8B"/>
    <w:rsid w:val="002C6444"/>
    <w:rsid w:val="002C6692"/>
    <w:rsid w:val="002C6FA7"/>
    <w:rsid w:val="002C78A2"/>
    <w:rsid w:val="002C7A6A"/>
    <w:rsid w:val="002D01D9"/>
    <w:rsid w:val="002D053A"/>
    <w:rsid w:val="002D10C3"/>
    <w:rsid w:val="002D1835"/>
    <w:rsid w:val="002D1ABC"/>
    <w:rsid w:val="002D26EE"/>
    <w:rsid w:val="002D2ED8"/>
    <w:rsid w:val="002D4088"/>
    <w:rsid w:val="002D4808"/>
    <w:rsid w:val="002D5CAA"/>
    <w:rsid w:val="002D5EAD"/>
    <w:rsid w:val="002E0010"/>
    <w:rsid w:val="002E0090"/>
    <w:rsid w:val="002E03CC"/>
    <w:rsid w:val="002E0493"/>
    <w:rsid w:val="002E0A33"/>
    <w:rsid w:val="002E1195"/>
    <w:rsid w:val="002E233C"/>
    <w:rsid w:val="002E3953"/>
    <w:rsid w:val="002E3DFE"/>
    <w:rsid w:val="002E4C42"/>
    <w:rsid w:val="002E4CF9"/>
    <w:rsid w:val="002E5D46"/>
    <w:rsid w:val="002E6926"/>
    <w:rsid w:val="002E7833"/>
    <w:rsid w:val="002F0E61"/>
    <w:rsid w:val="002F1193"/>
    <w:rsid w:val="002F3326"/>
    <w:rsid w:val="002F38F1"/>
    <w:rsid w:val="002F4E40"/>
    <w:rsid w:val="002F5008"/>
    <w:rsid w:val="002F53A8"/>
    <w:rsid w:val="002F54BA"/>
    <w:rsid w:val="002F661F"/>
    <w:rsid w:val="002F7719"/>
    <w:rsid w:val="00301140"/>
    <w:rsid w:val="00302B65"/>
    <w:rsid w:val="00303249"/>
    <w:rsid w:val="00303555"/>
    <w:rsid w:val="003036EA"/>
    <w:rsid w:val="003043CD"/>
    <w:rsid w:val="00304930"/>
    <w:rsid w:val="00304F2A"/>
    <w:rsid w:val="00306521"/>
    <w:rsid w:val="00312242"/>
    <w:rsid w:val="0031288A"/>
    <w:rsid w:val="00312D82"/>
    <w:rsid w:val="00314082"/>
    <w:rsid w:val="0031434B"/>
    <w:rsid w:val="00317214"/>
    <w:rsid w:val="00321729"/>
    <w:rsid w:val="00321744"/>
    <w:rsid w:val="00321C22"/>
    <w:rsid w:val="00321E7D"/>
    <w:rsid w:val="003227C2"/>
    <w:rsid w:val="003245B8"/>
    <w:rsid w:val="0032479B"/>
    <w:rsid w:val="0032508B"/>
    <w:rsid w:val="00325325"/>
    <w:rsid w:val="0032633A"/>
    <w:rsid w:val="00327371"/>
    <w:rsid w:val="00327591"/>
    <w:rsid w:val="00327626"/>
    <w:rsid w:val="003278DC"/>
    <w:rsid w:val="00330AE3"/>
    <w:rsid w:val="00332590"/>
    <w:rsid w:val="00332EEB"/>
    <w:rsid w:val="00333F76"/>
    <w:rsid w:val="00334527"/>
    <w:rsid w:val="00334FC0"/>
    <w:rsid w:val="0033665A"/>
    <w:rsid w:val="00336CBD"/>
    <w:rsid w:val="0033705B"/>
    <w:rsid w:val="00337634"/>
    <w:rsid w:val="00337758"/>
    <w:rsid w:val="0034085F"/>
    <w:rsid w:val="003409AC"/>
    <w:rsid w:val="00340C05"/>
    <w:rsid w:val="0034181A"/>
    <w:rsid w:val="00341F29"/>
    <w:rsid w:val="00343EFF"/>
    <w:rsid w:val="003447F6"/>
    <w:rsid w:val="00344E17"/>
    <w:rsid w:val="0034600F"/>
    <w:rsid w:val="0034772A"/>
    <w:rsid w:val="0035035C"/>
    <w:rsid w:val="003516A5"/>
    <w:rsid w:val="003529DD"/>
    <w:rsid w:val="003536D9"/>
    <w:rsid w:val="0035493D"/>
    <w:rsid w:val="00356422"/>
    <w:rsid w:val="003566C7"/>
    <w:rsid w:val="00362407"/>
    <w:rsid w:val="00362F0D"/>
    <w:rsid w:val="00363138"/>
    <w:rsid w:val="003638EA"/>
    <w:rsid w:val="003650C7"/>
    <w:rsid w:val="00365C3D"/>
    <w:rsid w:val="003703AF"/>
    <w:rsid w:val="00372689"/>
    <w:rsid w:val="003734C3"/>
    <w:rsid w:val="003744D5"/>
    <w:rsid w:val="003751A5"/>
    <w:rsid w:val="003751FC"/>
    <w:rsid w:val="00375C49"/>
    <w:rsid w:val="003763C1"/>
    <w:rsid w:val="0037683C"/>
    <w:rsid w:val="00376BA1"/>
    <w:rsid w:val="00376C0B"/>
    <w:rsid w:val="00376DFA"/>
    <w:rsid w:val="00376EC7"/>
    <w:rsid w:val="0037778F"/>
    <w:rsid w:val="00377EB6"/>
    <w:rsid w:val="00380062"/>
    <w:rsid w:val="00381998"/>
    <w:rsid w:val="00382C6A"/>
    <w:rsid w:val="00383473"/>
    <w:rsid w:val="00383E76"/>
    <w:rsid w:val="00384C22"/>
    <w:rsid w:val="00385039"/>
    <w:rsid w:val="0038564B"/>
    <w:rsid w:val="00386ADB"/>
    <w:rsid w:val="00386EDB"/>
    <w:rsid w:val="0038726B"/>
    <w:rsid w:val="003874DF"/>
    <w:rsid w:val="00390069"/>
    <w:rsid w:val="0039141E"/>
    <w:rsid w:val="0039297C"/>
    <w:rsid w:val="003934D6"/>
    <w:rsid w:val="003939C3"/>
    <w:rsid w:val="00393A98"/>
    <w:rsid w:val="00393C75"/>
    <w:rsid w:val="003944EB"/>
    <w:rsid w:val="00394CBA"/>
    <w:rsid w:val="0039541A"/>
    <w:rsid w:val="003966B8"/>
    <w:rsid w:val="00396C07"/>
    <w:rsid w:val="003973D8"/>
    <w:rsid w:val="003A0353"/>
    <w:rsid w:val="003A0817"/>
    <w:rsid w:val="003A0DB1"/>
    <w:rsid w:val="003A163E"/>
    <w:rsid w:val="003A1A5B"/>
    <w:rsid w:val="003A23AD"/>
    <w:rsid w:val="003A2BB8"/>
    <w:rsid w:val="003A30A9"/>
    <w:rsid w:val="003A346C"/>
    <w:rsid w:val="003A35C4"/>
    <w:rsid w:val="003A4E09"/>
    <w:rsid w:val="003A751D"/>
    <w:rsid w:val="003A7E57"/>
    <w:rsid w:val="003A7F3B"/>
    <w:rsid w:val="003B2AAC"/>
    <w:rsid w:val="003B3118"/>
    <w:rsid w:val="003B34BF"/>
    <w:rsid w:val="003B3820"/>
    <w:rsid w:val="003B4C9F"/>
    <w:rsid w:val="003B54E9"/>
    <w:rsid w:val="003B5FAC"/>
    <w:rsid w:val="003B6646"/>
    <w:rsid w:val="003B7475"/>
    <w:rsid w:val="003B7793"/>
    <w:rsid w:val="003C006A"/>
    <w:rsid w:val="003C070B"/>
    <w:rsid w:val="003C087C"/>
    <w:rsid w:val="003C1639"/>
    <w:rsid w:val="003C19F6"/>
    <w:rsid w:val="003C1A95"/>
    <w:rsid w:val="003C37EC"/>
    <w:rsid w:val="003C3900"/>
    <w:rsid w:val="003C4C24"/>
    <w:rsid w:val="003C4C57"/>
    <w:rsid w:val="003C5501"/>
    <w:rsid w:val="003C6AC5"/>
    <w:rsid w:val="003C6CC1"/>
    <w:rsid w:val="003C776A"/>
    <w:rsid w:val="003D11E6"/>
    <w:rsid w:val="003D1F03"/>
    <w:rsid w:val="003D2074"/>
    <w:rsid w:val="003D3040"/>
    <w:rsid w:val="003D3BE7"/>
    <w:rsid w:val="003D59A6"/>
    <w:rsid w:val="003D64BC"/>
    <w:rsid w:val="003E084C"/>
    <w:rsid w:val="003E0CEF"/>
    <w:rsid w:val="003E14FB"/>
    <w:rsid w:val="003E1DC1"/>
    <w:rsid w:val="003E23F1"/>
    <w:rsid w:val="003E2B66"/>
    <w:rsid w:val="003E43CA"/>
    <w:rsid w:val="003E4551"/>
    <w:rsid w:val="003E4C0D"/>
    <w:rsid w:val="003E66AE"/>
    <w:rsid w:val="003E6914"/>
    <w:rsid w:val="003E6BFE"/>
    <w:rsid w:val="003E6C65"/>
    <w:rsid w:val="003E7031"/>
    <w:rsid w:val="003E7498"/>
    <w:rsid w:val="003E7E81"/>
    <w:rsid w:val="003F05F4"/>
    <w:rsid w:val="003F0A83"/>
    <w:rsid w:val="003F13E5"/>
    <w:rsid w:val="003F151E"/>
    <w:rsid w:val="003F1839"/>
    <w:rsid w:val="003F2B84"/>
    <w:rsid w:val="003F470A"/>
    <w:rsid w:val="003F5CCF"/>
    <w:rsid w:val="003F642B"/>
    <w:rsid w:val="003F660B"/>
    <w:rsid w:val="003F6DEE"/>
    <w:rsid w:val="003F7B20"/>
    <w:rsid w:val="003F7B75"/>
    <w:rsid w:val="0040073E"/>
    <w:rsid w:val="00400D85"/>
    <w:rsid w:val="00402295"/>
    <w:rsid w:val="00402EA4"/>
    <w:rsid w:val="00403904"/>
    <w:rsid w:val="004042A2"/>
    <w:rsid w:val="00405DC6"/>
    <w:rsid w:val="004104C6"/>
    <w:rsid w:val="00410B87"/>
    <w:rsid w:val="00411472"/>
    <w:rsid w:val="00413A83"/>
    <w:rsid w:val="00414E16"/>
    <w:rsid w:val="004154F6"/>
    <w:rsid w:val="00415A50"/>
    <w:rsid w:val="00415D20"/>
    <w:rsid w:val="004163EF"/>
    <w:rsid w:val="004167B1"/>
    <w:rsid w:val="004168BB"/>
    <w:rsid w:val="00417289"/>
    <w:rsid w:val="00417404"/>
    <w:rsid w:val="004211AA"/>
    <w:rsid w:val="004211E5"/>
    <w:rsid w:val="00422E12"/>
    <w:rsid w:val="00424823"/>
    <w:rsid w:val="00424A2F"/>
    <w:rsid w:val="004253EB"/>
    <w:rsid w:val="00425436"/>
    <w:rsid w:val="004254AE"/>
    <w:rsid w:val="00425956"/>
    <w:rsid w:val="00426205"/>
    <w:rsid w:val="004265E3"/>
    <w:rsid w:val="00426C9D"/>
    <w:rsid w:val="00426E7B"/>
    <w:rsid w:val="00427B82"/>
    <w:rsid w:val="004304BE"/>
    <w:rsid w:val="004315DC"/>
    <w:rsid w:val="00432A9C"/>
    <w:rsid w:val="00432B61"/>
    <w:rsid w:val="0043384B"/>
    <w:rsid w:val="00433AC3"/>
    <w:rsid w:val="0043442F"/>
    <w:rsid w:val="004345CB"/>
    <w:rsid w:val="00434FC7"/>
    <w:rsid w:val="00435692"/>
    <w:rsid w:val="00436720"/>
    <w:rsid w:val="004370DF"/>
    <w:rsid w:val="00442156"/>
    <w:rsid w:val="004426B7"/>
    <w:rsid w:val="00443491"/>
    <w:rsid w:val="00443853"/>
    <w:rsid w:val="00443EBF"/>
    <w:rsid w:val="00443F50"/>
    <w:rsid w:val="00443F59"/>
    <w:rsid w:val="004444E3"/>
    <w:rsid w:val="00444838"/>
    <w:rsid w:val="00444A4E"/>
    <w:rsid w:val="00444C20"/>
    <w:rsid w:val="00444D07"/>
    <w:rsid w:val="00445D21"/>
    <w:rsid w:val="00446E42"/>
    <w:rsid w:val="00450664"/>
    <w:rsid w:val="0045109D"/>
    <w:rsid w:val="004511FA"/>
    <w:rsid w:val="00451BCD"/>
    <w:rsid w:val="00452C4B"/>
    <w:rsid w:val="00452FDB"/>
    <w:rsid w:val="00453529"/>
    <w:rsid w:val="00454073"/>
    <w:rsid w:val="00454710"/>
    <w:rsid w:val="00454834"/>
    <w:rsid w:val="00454DE5"/>
    <w:rsid w:val="00454F0F"/>
    <w:rsid w:val="0045512E"/>
    <w:rsid w:val="004567A4"/>
    <w:rsid w:val="0046032F"/>
    <w:rsid w:val="00460A73"/>
    <w:rsid w:val="00460ED1"/>
    <w:rsid w:val="00462DBD"/>
    <w:rsid w:val="0046312B"/>
    <w:rsid w:val="0046320A"/>
    <w:rsid w:val="00464B38"/>
    <w:rsid w:val="00467011"/>
    <w:rsid w:val="004672BD"/>
    <w:rsid w:val="00467F13"/>
    <w:rsid w:val="004705F9"/>
    <w:rsid w:val="00470F14"/>
    <w:rsid w:val="0047160F"/>
    <w:rsid w:val="004723D3"/>
    <w:rsid w:val="004730F4"/>
    <w:rsid w:val="00473423"/>
    <w:rsid w:val="00476AF1"/>
    <w:rsid w:val="004777BE"/>
    <w:rsid w:val="00480B93"/>
    <w:rsid w:val="00480FC0"/>
    <w:rsid w:val="00481B68"/>
    <w:rsid w:val="00482584"/>
    <w:rsid w:val="00482613"/>
    <w:rsid w:val="00482C14"/>
    <w:rsid w:val="004834C2"/>
    <w:rsid w:val="00483E8C"/>
    <w:rsid w:val="0048442C"/>
    <w:rsid w:val="00484C50"/>
    <w:rsid w:val="00485526"/>
    <w:rsid w:val="004866BE"/>
    <w:rsid w:val="004872E8"/>
    <w:rsid w:val="00487F2D"/>
    <w:rsid w:val="00490221"/>
    <w:rsid w:val="0049062D"/>
    <w:rsid w:val="00492022"/>
    <w:rsid w:val="00494938"/>
    <w:rsid w:val="00494A91"/>
    <w:rsid w:val="004950FE"/>
    <w:rsid w:val="004956EA"/>
    <w:rsid w:val="00495960"/>
    <w:rsid w:val="00495AE6"/>
    <w:rsid w:val="0049600A"/>
    <w:rsid w:val="004962EC"/>
    <w:rsid w:val="00496EEC"/>
    <w:rsid w:val="004A06E8"/>
    <w:rsid w:val="004A10FB"/>
    <w:rsid w:val="004A1376"/>
    <w:rsid w:val="004A210D"/>
    <w:rsid w:val="004A2166"/>
    <w:rsid w:val="004A21CE"/>
    <w:rsid w:val="004A23F0"/>
    <w:rsid w:val="004A2D99"/>
    <w:rsid w:val="004A2E79"/>
    <w:rsid w:val="004A3211"/>
    <w:rsid w:val="004A3358"/>
    <w:rsid w:val="004A375F"/>
    <w:rsid w:val="004A3C3C"/>
    <w:rsid w:val="004A49BD"/>
    <w:rsid w:val="004A5D98"/>
    <w:rsid w:val="004A61D0"/>
    <w:rsid w:val="004A7538"/>
    <w:rsid w:val="004B09DA"/>
    <w:rsid w:val="004B0EDD"/>
    <w:rsid w:val="004B126D"/>
    <w:rsid w:val="004B1411"/>
    <w:rsid w:val="004B1D3F"/>
    <w:rsid w:val="004B2738"/>
    <w:rsid w:val="004B2FA2"/>
    <w:rsid w:val="004B3F86"/>
    <w:rsid w:val="004B50C3"/>
    <w:rsid w:val="004B519F"/>
    <w:rsid w:val="004B67A9"/>
    <w:rsid w:val="004B689B"/>
    <w:rsid w:val="004B7035"/>
    <w:rsid w:val="004B73C2"/>
    <w:rsid w:val="004B7FD3"/>
    <w:rsid w:val="004C125C"/>
    <w:rsid w:val="004C13FC"/>
    <w:rsid w:val="004C1960"/>
    <w:rsid w:val="004C28A7"/>
    <w:rsid w:val="004C5057"/>
    <w:rsid w:val="004C55F2"/>
    <w:rsid w:val="004C55F6"/>
    <w:rsid w:val="004C5980"/>
    <w:rsid w:val="004C6A13"/>
    <w:rsid w:val="004C6A82"/>
    <w:rsid w:val="004C6D32"/>
    <w:rsid w:val="004C6F02"/>
    <w:rsid w:val="004C7417"/>
    <w:rsid w:val="004D1188"/>
    <w:rsid w:val="004D1D00"/>
    <w:rsid w:val="004D37C7"/>
    <w:rsid w:val="004D4D7D"/>
    <w:rsid w:val="004D5277"/>
    <w:rsid w:val="004D7F09"/>
    <w:rsid w:val="004E065D"/>
    <w:rsid w:val="004E0C13"/>
    <w:rsid w:val="004E12C9"/>
    <w:rsid w:val="004E13A4"/>
    <w:rsid w:val="004E1AE6"/>
    <w:rsid w:val="004E28AD"/>
    <w:rsid w:val="004E4E98"/>
    <w:rsid w:val="004E581C"/>
    <w:rsid w:val="004E5ED2"/>
    <w:rsid w:val="004E6A75"/>
    <w:rsid w:val="004E77DD"/>
    <w:rsid w:val="004F0E4D"/>
    <w:rsid w:val="004F16F7"/>
    <w:rsid w:val="004F2C8A"/>
    <w:rsid w:val="004F2CC3"/>
    <w:rsid w:val="004F35D4"/>
    <w:rsid w:val="004F3815"/>
    <w:rsid w:val="004F3F27"/>
    <w:rsid w:val="004F45DA"/>
    <w:rsid w:val="004F752D"/>
    <w:rsid w:val="004F7DB7"/>
    <w:rsid w:val="004F7EB9"/>
    <w:rsid w:val="005006DC"/>
    <w:rsid w:val="00502658"/>
    <w:rsid w:val="00503B7E"/>
    <w:rsid w:val="00505340"/>
    <w:rsid w:val="0050551F"/>
    <w:rsid w:val="00505AE6"/>
    <w:rsid w:val="00505B77"/>
    <w:rsid w:val="00506255"/>
    <w:rsid w:val="00506CA8"/>
    <w:rsid w:val="00506FFD"/>
    <w:rsid w:val="005102CD"/>
    <w:rsid w:val="005111AB"/>
    <w:rsid w:val="00511FE0"/>
    <w:rsid w:val="00512999"/>
    <w:rsid w:val="00512B0B"/>
    <w:rsid w:val="00514B58"/>
    <w:rsid w:val="00515AE5"/>
    <w:rsid w:val="00515D58"/>
    <w:rsid w:val="00516EBA"/>
    <w:rsid w:val="00520E45"/>
    <w:rsid w:val="00521076"/>
    <w:rsid w:val="00521C0F"/>
    <w:rsid w:val="00521EDA"/>
    <w:rsid w:val="00521F0D"/>
    <w:rsid w:val="00523020"/>
    <w:rsid w:val="00523205"/>
    <w:rsid w:val="00523AC5"/>
    <w:rsid w:val="005270CE"/>
    <w:rsid w:val="005277B8"/>
    <w:rsid w:val="00531D00"/>
    <w:rsid w:val="00531D69"/>
    <w:rsid w:val="00532D38"/>
    <w:rsid w:val="00534641"/>
    <w:rsid w:val="005352D7"/>
    <w:rsid w:val="00535C8E"/>
    <w:rsid w:val="0054028D"/>
    <w:rsid w:val="0054050A"/>
    <w:rsid w:val="00540668"/>
    <w:rsid w:val="0054157C"/>
    <w:rsid w:val="005418E7"/>
    <w:rsid w:val="00541B91"/>
    <w:rsid w:val="00542278"/>
    <w:rsid w:val="00542FFF"/>
    <w:rsid w:val="00545C15"/>
    <w:rsid w:val="005463D1"/>
    <w:rsid w:val="005504EC"/>
    <w:rsid w:val="0055078E"/>
    <w:rsid w:val="00550E98"/>
    <w:rsid w:val="0055163C"/>
    <w:rsid w:val="00552157"/>
    <w:rsid w:val="0055258D"/>
    <w:rsid w:val="00552A0D"/>
    <w:rsid w:val="00552F77"/>
    <w:rsid w:val="0055308F"/>
    <w:rsid w:val="00553C24"/>
    <w:rsid w:val="00553F96"/>
    <w:rsid w:val="00554F6D"/>
    <w:rsid w:val="00555454"/>
    <w:rsid w:val="005558C7"/>
    <w:rsid w:val="005559B5"/>
    <w:rsid w:val="00555EAA"/>
    <w:rsid w:val="005573E8"/>
    <w:rsid w:val="005574A6"/>
    <w:rsid w:val="0056055A"/>
    <w:rsid w:val="00561A25"/>
    <w:rsid w:val="00562CFF"/>
    <w:rsid w:val="00563CF6"/>
    <w:rsid w:val="00564762"/>
    <w:rsid w:val="0056496F"/>
    <w:rsid w:val="00564C0D"/>
    <w:rsid w:val="00564C97"/>
    <w:rsid w:val="005653A0"/>
    <w:rsid w:val="005654D8"/>
    <w:rsid w:val="00565E78"/>
    <w:rsid w:val="00566BFC"/>
    <w:rsid w:val="0056759B"/>
    <w:rsid w:val="005704E0"/>
    <w:rsid w:val="00570CA6"/>
    <w:rsid w:val="0057137A"/>
    <w:rsid w:val="005720F1"/>
    <w:rsid w:val="005741DF"/>
    <w:rsid w:val="005744E5"/>
    <w:rsid w:val="00574CEA"/>
    <w:rsid w:val="00574D39"/>
    <w:rsid w:val="00575694"/>
    <w:rsid w:val="00575D0A"/>
    <w:rsid w:val="005775C4"/>
    <w:rsid w:val="00577E8A"/>
    <w:rsid w:val="00582642"/>
    <w:rsid w:val="005827D0"/>
    <w:rsid w:val="00582C20"/>
    <w:rsid w:val="00583029"/>
    <w:rsid w:val="005830AA"/>
    <w:rsid w:val="00583E66"/>
    <w:rsid w:val="00583F05"/>
    <w:rsid w:val="00584C41"/>
    <w:rsid w:val="00585703"/>
    <w:rsid w:val="00585978"/>
    <w:rsid w:val="005868B4"/>
    <w:rsid w:val="00590939"/>
    <w:rsid w:val="00590CF2"/>
    <w:rsid w:val="0059102E"/>
    <w:rsid w:val="00592FE3"/>
    <w:rsid w:val="00593BE1"/>
    <w:rsid w:val="00593F2D"/>
    <w:rsid w:val="00595434"/>
    <w:rsid w:val="00596D7A"/>
    <w:rsid w:val="00596E86"/>
    <w:rsid w:val="005A03BF"/>
    <w:rsid w:val="005A0A6C"/>
    <w:rsid w:val="005A1A44"/>
    <w:rsid w:val="005A2165"/>
    <w:rsid w:val="005A2540"/>
    <w:rsid w:val="005A327D"/>
    <w:rsid w:val="005A3DDD"/>
    <w:rsid w:val="005A409A"/>
    <w:rsid w:val="005A506D"/>
    <w:rsid w:val="005A55B2"/>
    <w:rsid w:val="005A58A9"/>
    <w:rsid w:val="005A7BA1"/>
    <w:rsid w:val="005A7F34"/>
    <w:rsid w:val="005B0AAA"/>
    <w:rsid w:val="005B12DD"/>
    <w:rsid w:val="005B1A10"/>
    <w:rsid w:val="005B27B5"/>
    <w:rsid w:val="005B3745"/>
    <w:rsid w:val="005B3A08"/>
    <w:rsid w:val="005B4465"/>
    <w:rsid w:val="005B46DB"/>
    <w:rsid w:val="005B6372"/>
    <w:rsid w:val="005B7B6C"/>
    <w:rsid w:val="005C01F3"/>
    <w:rsid w:val="005C025D"/>
    <w:rsid w:val="005C1FA4"/>
    <w:rsid w:val="005C2CC9"/>
    <w:rsid w:val="005C4497"/>
    <w:rsid w:val="005C54BF"/>
    <w:rsid w:val="005C5B9B"/>
    <w:rsid w:val="005C759C"/>
    <w:rsid w:val="005D0455"/>
    <w:rsid w:val="005D0569"/>
    <w:rsid w:val="005D08C8"/>
    <w:rsid w:val="005D15F4"/>
    <w:rsid w:val="005D1819"/>
    <w:rsid w:val="005D236A"/>
    <w:rsid w:val="005D2B3C"/>
    <w:rsid w:val="005D30AA"/>
    <w:rsid w:val="005D3331"/>
    <w:rsid w:val="005D33E5"/>
    <w:rsid w:val="005D3ACC"/>
    <w:rsid w:val="005D3DE5"/>
    <w:rsid w:val="005D59BB"/>
    <w:rsid w:val="005D5E94"/>
    <w:rsid w:val="005D6BAC"/>
    <w:rsid w:val="005E2424"/>
    <w:rsid w:val="005E2C2C"/>
    <w:rsid w:val="005E2F03"/>
    <w:rsid w:val="005E309E"/>
    <w:rsid w:val="005E68E4"/>
    <w:rsid w:val="005E6C71"/>
    <w:rsid w:val="005E6D72"/>
    <w:rsid w:val="005E75A5"/>
    <w:rsid w:val="005E7A49"/>
    <w:rsid w:val="005E7BC1"/>
    <w:rsid w:val="005F0930"/>
    <w:rsid w:val="005F1041"/>
    <w:rsid w:val="005F1BE2"/>
    <w:rsid w:val="005F367C"/>
    <w:rsid w:val="005F569A"/>
    <w:rsid w:val="005F6220"/>
    <w:rsid w:val="005F6B7E"/>
    <w:rsid w:val="005F6BDE"/>
    <w:rsid w:val="005F6DAA"/>
    <w:rsid w:val="005F6FE3"/>
    <w:rsid w:val="00600362"/>
    <w:rsid w:val="00601564"/>
    <w:rsid w:val="00602436"/>
    <w:rsid w:val="006028C6"/>
    <w:rsid w:val="00605675"/>
    <w:rsid w:val="0060668C"/>
    <w:rsid w:val="00610071"/>
    <w:rsid w:val="006109DB"/>
    <w:rsid w:val="006115AD"/>
    <w:rsid w:val="00611F54"/>
    <w:rsid w:val="006122A2"/>
    <w:rsid w:val="0061444B"/>
    <w:rsid w:val="00614A4B"/>
    <w:rsid w:val="00615668"/>
    <w:rsid w:val="00615CFE"/>
    <w:rsid w:val="00616447"/>
    <w:rsid w:val="00617374"/>
    <w:rsid w:val="00621DFA"/>
    <w:rsid w:val="00622DE4"/>
    <w:rsid w:val="00623115"/>
    <w:rsid w:val="006235C0"/>
    <w:rsid w:val="0062549E"/>
    <w:rsid w:val="00626453"/>
    <w:rsid w:val="006268D3"/>
    <w:rsid w:val="00627038"/>
    <w:rsid w:val="00627192"/>
    <w:rsid w:val="00627DFB"/>
    <w:rsid w:val="006306A0"/>
    <w:rsid w:val="006316DE"/>
    <w:rsid w:val="00632AA0"/>
    <w:rsid w:val="00633223"/>
    <w:rsid w:val="006340E4"/>
    <w:rsid w:val="00635002"/>
    <w:rsid w:val="00635FEE"/>
    <w:rsid w:val="00636314"/>
    <w:rsid w:val="006365FA"/>
    <w:rsid w:val="00637D2D"/>
    <w:rsid w:val="00640CD6"/>
    <w:rsid w:val="00640D6C"/>
    <w:rsid w:val="00641245"/>
    <w:rsid w:val="006422A4"/>
    <w:rsid w:val="006424FB"/>
    <w:rsid w:val="006429B9"/>
    <w:rsid w:val="00642C4F"/>
    <w:rsid w:val="00643179"/>
    <w:rsid w:val="006434D7"/>
    <w:rsid w:val="00643713"/>
    <w:rsid w:val="00643EEF"/>
    <w:rsid w:val="006448F9"/>
    <w:rsid w:val="00644C43"/>
    <w:rsid w:val="006461B3"/>
    <w:rsid w:val="0064671C"/>
    <w:rsid w:val="0064727B"/>
    <w:rsid w:val="00647866"/>
    <w:rsid w:val="00647D04"/>
    <w:rsid w:val="006501F4"/>
    <w:rsid w:val="00650338"/>
    <w:rsid w:val="00651827"/>
    <w:rsid w:val="006519EC"/>
    <w:rsid w:val="00652E05"/>
    <w:rsid w:val="00653640"/>
    <w:rsid w:val="00653EB4"/>
    <w:rsid w:val="00654A48"/>
    <w:rsid w:val="00654F1A"/>
    <w:rsid w:val="006552DF"/>
    <w:rsid w:val="006557D2"/>
    <w:rsid w:val="006558D1"/>
    <w:rsid w:val="006558EC"/>
    <w:rsid w:val="006561B0"/>
    <w:rsid w:val="00656FBC"/>
    <w:rsid w:val="00657635"/>
    <w:rsid w:val="00660679"/>
    <w:rsid w:val="00660BEC"/>
    <w:rsid w:val="0066160D"/>
    <w:rsid w:val="00661DB3"/>
    <w:rsid w:val="00661E86"/>
    <w:rsid w:val="00662007"/>
    <w:rsid w:val="0066208E"/>
    <w:rsid w:val="00662A82"/>
    <w:rsid w:val="00662C73"/>
    <w:rsid w:val="0066300E"/>
    <w:rsid w:val="00663907"/>
    <w:rsid w:val="006639AE"/>
    <w:rsid w:val="00664505"/>
    <w:rsid w:val="0066521C"/>
    <w:rsid w:val="006654AF"/>
    <w:rsid w:val="0066636E"/>
    <w:rsid w:val="006670A5"/>
    <w:rsid w:val="0066715D"/>
    <w:rsid w:val="00667D72"/>
    <w:rsid w:val="006707FE"/>
    <w:rsid w:val="00671712"/>
    <w:rsid w:val="00671761"/>
    <w:rsid w:val="00671E7D"/>
    <w:rsid w:val="00672582"/>
    <w:rsid w:val="00672A28"/>
    <w:rsid w:val="00672E9A"/>
    <w:rsid w:val="00673752"/>
    <w:rsid w:val="0067390E"/>
    <w:rsid w:val="00673A89"/>
    <w:rsid w:val="006773A9"/>
    <w:rsid w:val="00677747"/>
    <w:rsid w:val="006779D7"/>
    <w:rsid w:val="0068041A"/>
    <w:rsid w:val="006804A4"/>
    <w:rsid w:val="00680B6E"/>
    <w:rsid w:val="00681192"/>
    <w:rsid w:val="0068286F"/>
    <w:rsid w:val="006834BB"/>
    <w:rsid w:val="0068383A"/>
    <w:rsid w:val="0068434D"/>
    <w:rsid w:val="00686984"/>
    <w:rsid w:val="00692AD8"/>
    <w:rsid w:val="00692BA4"/>
    <w:rsid w:val="00692DB9"/>
    <w:rsid w:val="00693190"/>
    <w:rsid w:val="0069396E"/>
    <w:rsid w:val="00693D16"/>
    <w:rsid w:val="0069488B"/>
    <w:rsid w:val="0069521B"/>
    <w:rsid w:val="00695B31"/>
    <w:rsid w:val="00696C57"/>
    <w:rsid w:val="00696EE4"/>
    <w:rsid w:val="006A0850"/>
    <w:rsid w:val="006A0D4F"/>
    <w:rsid w:val="006A1C1E"/>
    <w:rsid w:val="006A245B"/>
    <w:rsid w:val="006A2467"/>
    <w:rsid w:val="006A3BB4"/>
    <w:rsid w:val="006A4353"/>
    <w:rsid w:val="006A5567"/>
    <w:rsid w:val="006A61C0"/>
    <w:rsid w:val="006A6AAC"/>
    <w:rsid w:val="006A733F"/>
    <w:rsid w:val="006A7B00"/>
    <w:rsid w:val="006B0495"/>
    <w:rsid w:val="006B2044"/>
    <w:rsid w:val="006B2512"/>
    <w:rsid w:val="006B3EAB"/>
    <w:rsid w:val="006B4E08"/>
    <w:rsid w:val="006B51EF"/>
    <w:rsid w:val="006B5C2B"/>
    <w:rsid w:val="006B61F1"/>
    <w:rsid w:val="006B7B7D"/>
    <w:rsid w:val="006C1533"/>
    <w:rsid w:val="006C237D"/>
    <w:rsid w:val="006C31C4"/>
    <w:rsid w:val="006C3246"/>
    <w:rsid w:val="006C3770"/>
    <w:rsid w:val="006C4991"/>
    <w:rsid w:val="006C4D08"/>
    <w:rsid w:val="006C587F"/>
    <w:rsid w:val="006C5E8A"/>
    <w:rsid w:val="006C60A8"/>
    <w:rsid w:val="006C6D02"/>
    <w:rsid w:val="006C7E43"/>
    <w:rsid w:val="006C7EE9"/>
    <w:rsid w:val="006D0896"/>
    <w:rsid w:val="006D12CC"/>
    <w:rsid w:val="006D1736"/>
    <w:rsid w:val="006D1959"/>
    <w:rsid w:val="006D1F39"/>
    <w:rsid w:val="006D274E"/>
    <w:rsid w:val="006D304D"/>
    <w:rsid w:val="006D3599"/>
    <w:rsid w:val="006D4156"/>
    <w:rsid w:val="006D4189"/>
    <w:rsid w:val="006D735F"/>
    <w:rsid w:val="006E0AD8"/>
    <w:rsid w:val="006E2116"/>
    <w:rsid w:val="006E3F26"/>
    <w:rsid w:val="006E4ACF"/>
    <w:rsid w:val="006E5A8B"/>
    <w:rsid w:val="006E79A0"/>
    <w:rsid w:val="006F05CB"/>
    <w:rsid w:val="006F0942"/>
    <w:rsid w:val="006F174A"/>
    <w:rsid w:val="006F4478"/>
    <w:rsid w:val="006F4DC5"/>
    <w:rsid w:val="006F5CBD"/>
    <w:rsid w:val="006F5EF3"/>
    <w:rsid w:val="006F6075"/>
    <w:rsid w:val="006F658D"/>
    <w:rsid w:val="006F70EB"/>
    <w:rsid w:val="006F793B"/>
    <w:rsid w:val="006F7F65"/>
    <w:rsid w:val="006F7FE3"/>
    <w:rsid w:val="00701E4F"/>
    <w:rsid w:val="00702EC7"/>
    <w:rsid w:val="00703486"/>
    <w:rsid w:val="00704461"/>
    <w:rsid w:val="0070450F"/>
    <w:rsid w:val="007054AE"/>
    <w:rsid w:val="0070690D"/>
    <w:rsid w:val="00707137"/>
    <w:rsid w:val="00707257"/>
    <w:rsid w:val="00707CED"/>
    <w:rsid w:val="007101CC"/>
    <w:rsid w:val="007105E0"/>
    <w:rsid w:val="00710744"/>
    <w:rsid w:val="007115ED"/>
    <w:rsid w:val="00711848"/>
    <w:rsid w:val="0071216C"/>
    <w:rsid w:val="00712E69"/>
    <w:rsid w:val="007141E3"/>
    <w:rsid w:val="007144E5"/>
    <w:rsid w:val="007151EC"/>
    <w:rsid w:val="007153CD"/>
    <w:rsid w:val="0071581A"/>
    <w:rsid w:val="00715D60"/>
    <w:rsid w:val="00717371"/>
    <w:rsid w:val="00720016"/>
    <w:rsid w:val="00720166"/>
    <w:rsid w:val="00720A67"/>
    <w:rsid w:val="0072113E"/>
    <w:rsid w:val="00721C06"/>
    <w:rsid w:val="00723B37"/>
    <w:rsid w:val="00723D0A"/>
    <w:rsid w:val="00724AF7"/>
    <w:rsid w:val="007259DB"/>
    <w:rsid w:val="00725ECF"/>
    <w:rsid w:val="0072639A"/>
    <w:rsid w:val="00726853"/>
    <w:rsid w:val="00727927"/>
    <w:rsid w:val="0073083B"/>
    <w:rsid w:val="00730E7F"/>
    <w:rsid w:val="0073157C"/>
    <w:rsid w:val="0073163B"/>
    <w:rsid w:val="00732684"/>
    <w:rsid w:val="007327DB"/>
    <w:rsid w:val="00732D4C"/>
    <w:rsid w:val="0073327B"/>
    <w:rsid w:val="00733A4D"/>
    <w:rsid w:val="00733D14"/>
    <w:rsid w:val="00734B8D"/>
    <w:rsid w:val="00734F6A"/>
    <w:rsid w:val="007357FB"/>
    <w:rsid w:val="007359FB"/>
    <w:rsid w:val="00735DFB"/>
    <w:rsid w:val="00735F99"/>
    <w:rsid w:val="00736206"/>
    <w:rsid w:val="0073717E"/>
    <w:rsid w:val="0073723B"/>
    <w:rsid w:val="007372EE"/>
    <w:rsid w:val="007373E1"/>
    <w:rsid w:val="00737A00"/>
    <w:rsid w:val="007429CB"/>
    <w:rsid w:val="00742F5B"/>
    <w:rsid w:val="007437AC"/>
    <w:rsid w:val="00743B88"/>
    <w:rsid w:val="00743CD9"/>
    <w:rsid w:val="00743DC3"/>
    <w:rsid w:val="00744066"/>
    <w:rsid w:val="00744676"/>
    <w:rsid w:val="00744D52"/>
    <w:rsid w:val="007455BC"/>
    <w:rsid w:val="007457E1"/>
    <w:rsid w:val="007461EB"/>
    <w:rsid w:val="007462A5"/>
    <w:rsid w:val="007466D5"/>
    <w:rsid w:val="00746B16"/>
    <w:rsid w:val="00747FE9"/>
    <w:rsid w:val="00750382"/>
    <w:rsid w:val="00751C6E"/>
    <w:rsid w:val="00751DAB"/>
    <w:rsid w:val="00752D32"/>
    <w:rsid w:val="0075518B"/>
    <w:rsid w:val="0075533D"/>
    <w:rsid w:val="00756164"/>
    <w:rsid w:val="0075623C"/>
    <w:rsid w:val="007564A7"/>
    <w:rsid w:val="00756A3A"/>
    <w:rsid w:val="00757061"/>
    <w:rsid w:val="00760172"/>
    <w:rsid w:val="0076107E"/>
    <w:rsid w:val="0076130D"/>
    <w:rsid w:val="00762AD9"/>
    <w:rsid w:val="00763091"/>
    <w:rsid w:val="0076320F"/>
    <w:rsid w:val="007640FC"/>
    <w:rsid w:val="00764806"/>
    <w:rsid w:val="00765C49"/>
    <w:rsid w:val="007662B7"/>
    <w:rsid w:val="00766595"/>
    <w:rsid w:val="0076670E"/>
    <w:rsid w:val="00766F6D"/>
    <w:rsid w:val="0077018F"/>
    <w:rsid w:val="00770398"/>
    <w:rsid w:val="0077165F"/>
    <w:rsid w:val="00771B1D"/>
    <w:rsid w:val="00771D04"/>
    <w:rsid w:val="00772851"/>
    <w:rsid w:val="00772B56"/>
    <w:rsid w:val="00772D1C"/>
    <w:rsid w:val="00773342"/>
    <w:rsid w:val="00773CC9"/>
    <w:rsid w:val="00774DB8"/>
    <w:rsid w:val="0077547A"/>
    <w:rsid w:val="00775FED"/>
    <w:rsid w:val="0077614D"/>
    <w:rsid w:val="00776E2A"/>
    <w:rsid w:val="00777234"/>
    <w:rsid w:val="007778E8"/>
    <w:rsid w:val="00777A3C"/>
    <w:rsid w:val="00777C1E"/>
    <w:rsid w:val="00780062"/>
    <w:rsid w:val="007815CF"/>
    <w:rsid w:val="007824E0"/>
    <w:rsid w:val="00783B58"/>
    <w:rsid w:val="007844AD"/>
    <w:rsid w:val="0078469A"/>
    <w:rsid w:val="0078483F"/>
    <w:rsid w:val="007851B1"/>
    <w:rsid w:val="00785A29"/>
    <w:rsid w:val="007862E8"/>
    <w:rsid w:val="00786A01"/>
    <w:rsid w:val="00786FE6"/>
    <w:rsid w:val="00787684"/>
    <w:rsid w:val="00787EB2"/>
    <w:rsid w:val="007916AE"/>
    <w:rsid w:val="0079245F"/>
    <w:rsid w:val="007928BF"/>
    <w:rsid w:val="00793949"/>
    <w:rsid w:val="00793976"/>
    <w:rsid w:val="00794B9B"/>
    <w:rsid w:val="00795AFB"/>
    <w:rsid w:val="007965C6"/>
    <w:rsid w:val="00797CF2"/>
    <w:rsid w:val="00797ECD"/>
    <w:rsid w:val="007A0BA3"/>
    <w:rsid w:val="007A0D55"/>
    <w:rsid w:val="007A2273"/>
    <w:rsid w:val="007A3402"/>
    <w:rsid w:val="007A3CDE"/>
    <w:rsid w:val="007A42DC"/>
    <w:rsid w:val="007A4EF0"/>
    <w:rsid w:val="007A665B"/>
    <w:rsid w:val="007A665D"/>
    <w:rsid w:val="007A740A"/>
    <w:rsid w:val="007A752F"/>
    <w:rsid w:val="007A7CD8"/>
    <w:rsid w:val="007B0972"/>
    <w:rsid w:val="007B1365"/>
    <w:rsid w:val="007B156B"/>
    <w:rsid w:val="007B1BA5"/>
    <w:rsid w:val="007B217A"/>
    <w:rsid w:val="007B2F01"/>
    <w:rsid w:val="007B34F6"/>
    <w:rsid w:val="007B3521"/>
    <w:rsid w:val="007B4E5F"/>
    <w:rsid w:val="007B50C9"/>
    <w:rsid w:val="007B569D"/>
    <w:rsid w:val="007B751F"/>
    <w:rsid w:val="007B7A75"/>
    <w:rsid w:val="007B7B35"/>
    <w:rsid w:val="007B7B4C"/>
    <w:rsid w:val="007C0F88"/>
    <w:rsid w:val="007C521F"/>
    <w:rsid w:val="007C56CB"/>
    <w:rsid w:val="007C5D32"/>
    <w:rsid w:val="007C60E2"/>
    <w:rsid w:val="007D04E4"/>
    <w:rsid w:val="007D3C15"/>
    <w:rsid w:val="007D492F"/>
    <w:rsid w:val="007D4E57"/>
    <w:rsid w:val="007D77A6"/>
    <w:rsid w:val="007E05EB"/>
    <w:rsid w:val="007E0988"/>
    <w:rsid w:val="007E0E51"/>
    <w:rsid w:val="007E16F7"/>
    <w:rsid w:val="007E3715"/>
    <w:rsid w:val="007E472F"/>
    <w:rsid w:val="007E57DC"/>
    <w:rsid w:val="007E6683"/>
    <w:rsid w:val="007F06A7"/>
    <w:rsid w:val="007F0C3B"/>
    <w:rsid w:val="007F14A4"/>
    <w:rsid w:val="007F229F"/>
    <w:rsid w:val="007F2985"/>
    <w:rsid w:val="007F2BCF"/>
    <w:rsid w:val="007F2F6E"/>
    <w:rsid w:val="007F3608"/>
    <w:rsid w:val="007F409A"/>
    <w:rsid w:val="007F6C90"/>
    <w:rsid w:val="007F7623"/>
    <w:rsid w:val="007F7A4F"/>
    <w:rsid w:val="00800714"/>
    <w:rsid w:val="008009C5"/>
    <w:rsid w:val="00801082"/>
    <w:rsid w:val="008024F5"/>
    <w:rsid w:val="00802588"/>
    <w:rsid w:val="008028AE"/>
    <w:rsid w:val="00802A6F"/>
    <w:rsid w:val="00805C34"/>
    <w:rsid w:val="0080637C"/>
    <w:rsid w:val="00807493"/>
    <w:rsid w:val="008075CD"/>
    <w:rsid w:val="00807FEB"/>
    <w:rsid w:val="008103ED"/>
    <w:rsid w:val="00811F4B"/>
    <w:rsid w:val="0081256D"/>
    <w:rsid w:val="0081284E"/>
    <w:rsid w:val="008136CB"/>
    <w:rsid w:val="008154D3"/>
    <w:rsid w:val="00815C9B"/>
    <w:rsid w:val="00815E92"/>
    <w:rsid w:val="00816F22"/>
    <w:rsid w:val="00817227"/>
    <w:rsid w:val="008172F7"/>
    <w:rsid w:val="00817EE7"/>
    <w:rsid w:val="0082032D"/>
    <w:rsid w:val="00821581"/>
    <w:rsid w:val="00822C0C"/>
    <w:rsid w:val="0082495B"/>
    <w:rsid w:val="008250D5"/>
    <w:rsid w:val="0082528E"/>
    <w:rsid w:val="00825A98"/>
    <w:rsid w:val="008266D7"/>
    <w:rsid w:val="008273F7"/>
    <w:rsid w:val="0082740E"/>
    <w:rsid w:val="00827705"/>
    <w:rsid w:val="008301C7"/>
    <w:rsid w:val="008313E6"/>
    <w:rsid w:val="0083163A"/>
    <w:rsid w:val="00832028"/>
    <w:rsid w:val="00833E5E"/>
    <w:rsid w:val="0083440F"/>
    <w:rsid w:val="008348A3"/>
    <w:rsid w:val="00835B2F"/>
    <w:rsid w:val="0083673D"/>
    <w:rsid w:val="00837D4B"/>
    <w:rsid w:val="0084020A"/>
    <w:rsid w:val="0084076E"/>
    <w:rsid w:val="00842395"/>
    <w:rsid w:val="0084384B"/>
    <w:rsid w:val="008441CB"/>
    <w:rsid w:val="00844435"/>
    <w:rsid w:val="00844B4D"/>
    <w:rsid w:val="00845CC2"/>
    <w:rsid w:val="00845E93"/>
    <w:rsid w:val="008461BE"/>
    <w:rsid w:val="008468F8"/>
    <w:rsid w:val="00846DFB"/>
    <w:rsid w:val="008502D9"/>
    <w:rsid w:val="00850514"/>
    <w:rsid w:val="00851699"/>
    <w:rsid w:val="008517CB"/>
    <w:rsid w:val="0085289E"/>
    <w:rsid w:val="008536A1"/>
    <w:rsid w:val="008536FF"/>
    <w:rsid w:val="008540B9"/>
    <w:rsid w:val="00854782"/>
    <w:rsid w:val="0085555C"/>
    <w:rsid w:val="00855575"/>
    <w:rsid w:val="00856194"/>
    <w:rsid w:val="00857E55"/>
    <w:rsid w:val="00861158"/>
    <w:rsid w:val="0086135F"/>
    <w:rsid w:val="0086357D"/>
    <w:rsid w:val="00863593"/>
    <w:rsid w:val="00863DA5"/>
    <w:rsid w:val="008642E7"/>
    <w:rsid w:val="00865A8E"/>
    <w:rsid w:val="00866E8A"/>
    <w:rsid w:val="00866FB6"/>
    <w:rsid w:val="008701DF"/>
    <w:rsid w:val="00871647"/>
    <w:rsid w:val="008731FE"/>
    <w:rsid w:val="008736E6"/>
    <w:rsid w:val="00873A44"/>
    <w:rsid w:val="0087612A"/>
    <w:rsid w:val="008774B7"/>
    <w:rsid w:val="00883FC2"/>
    <w:rsid w:val="00884AC6"/>
    <w:rsid w:val="00886F9C"/>
    <w:rsid w:val="00887033"/>
    <w:rsid w:val="00887B72"/>
    <w:rsid w:val="00890799"/>
    <w:rsid w:val="00891808"/>
    <w:rsid w:val="00892DD0"/>
    <w:rsid w:val="00893162"/>
    <w:rsid w:val="00893238"/>
    <w:rsid w:val="00893595"/>
    <w:rsid w:val="00893942"/>
    <w:rsid w:val="00894C6E"/>
    <w:rsid w:val="00897619"/>
    <w:rsid w:val="008A0487"/>
    <w:rsid w:val="008A2648"/>
    <w:rsid w:val="008A26E3"/>
    <w:rsid w:val="008A37D7"/>
    <w:rsid w:val="008A4486"/>
    <w:rsid w:val="008A4ACD"/>
    <w:rsid w:val="008A541D"/>
    <w:rsid w:val="008A651E"/>
    <w:rsid w:val="008A7B33"/>
    <w:rsid w:val="008B028C"/>
    <w:rsid w:val="008B0567"/>
    <w:rsid w:val="008B17DB"/>
    <w:rsid w:val="008B1DD7"/>
    <w:rsid w:val="008B20C0"/>
    <w:rsid w:val="008B2254"/>
    <w:rsid w:val="008B34BE"/>
    <w:rsid w:val="008B45BC"/>
    <w:rsid w:val="008B4983"/>
    <w:rsid w:val="008B4D96"/>
    <w:rsid w:val="008B53B0"/>
    <w:rsid w:val="008B582E"/>
    <w:rsid w:val="008B7C91"/>
    <w:rsid w:val="008C0536"/>
    <w:rsid w:val="008C10C3"/>
    <w:rsid w:val="008C19ED"/>
    <w:rsid w:val="008C1B34"/>
    <w:rsid w:val="008C1BB3"/>
    <w:rsid w:val="008C2C87"/>
    <w:rsid w:val="008C42C9"/>
    <w:rsid w:val="008C5788"/>
    <w:rsid w:val="008C5791"/>
    <w:rsid w:val="008C67EF"/>
    <w:rsid w:val="008D0ED3"/>
    <w:rsid w:val="008D1342"/>
    <w:rsid w:val="008D1E92"/>
    <w:rsid w:val="008D2343"/>
    <w:rsid w:val="008D245A"/>
    <w:rsid w:val="008D2779"/>
    <w:rsid w:val="008D3403"/>
    <w:rsid w:val="008D3E02"/>
    <w:rsid w:val="008D4367"/>
    <w:rsid w:val="008D438A"/>
    <w:rsid w:val="008D76DB"/>
    <w:rsid w:val="008D77D0"/>
    <w:rsid w:val="008D7FB8"/>
    <w:rsid w:val="008E173E"/>
    <w:rsid w:val="008E217B"/>
    <w:rsid w:val="008E2B2A"/>
    <w:rsid w:val="008E4299"/>
    <w:rsid w:val="008E4795"/>
    <w:rsid w:val="008E503E"/>
    <w:rsid w:val="008E72A1"/>
    <w:rsid w:val="008F0063"/>
    <w:rsid w:val="008F0470"/>
    <w:rsid w:val="008F0C50"/>
    <w:rsid w:val="008F20A2"/>
    <w:rsid w:val="008F2607"/>
    <w:rsid w:val="008F3229"/>
    <w:rsid w:val="008F32D2"/>
    <w:rsid w:val="008F3726"/>
    <w:rsid w:val="008F43AE"/>
    <w:rsid w:val="008F4578"/>
    <w:rsid w:val="008F460B"/>
    <w:rsid w:val="008F51A2"/>
    <w:rsid w:val="008F619F"/>
    <w:rsid w:val="008F621A"/>
    <w:rsid w:val="008F6F14"/>
    <w:rsid w:val="009014C2"/>
    <w:rsid w:val="00904915"/>
    <w:rsid w:val="00905407"/>
    <w:rsid w:val="0090678C"/>
    <w:rsid w:val="0091015D"/>
    <w:rsid w:val="00910583"/>
    <w:rsid w:val="00910A33"/>
    <w:rsid w:val="00911696"/>
    <w:rsid w:val="009129D8"/>
    <w:rsid w:val="00913047"/>
    <w:rsid w:val="009130BF"/>
    <w:rsid w:val="009152FB"/>
    <w:rsid w:val="0091683A"/>
    <w:rsid w:val="0091690C"/>
    <w:rsid w:val="009169D3"/>
    <w:rsid w:val="00916F4D"/>
    <w:rsid w:val="00917779"/>
    <w:rsid w:val="00920C50"/>
    <w:rsid w:val="00921082"/>
    <w:rsid w:val="009213E3"/>
    <w:rsid w:val="00921C88"/>
    <w:rsid w:val="00921E1D"/>
    <w:rsid w:val="00922BD4"/>
    <w:rsid w:val="009240D3"/>
    <w:rsid w:val="00925792"/>
    <w:rsid w:val="00925B75"/>
    <w:rsid w:val="00925C66"/>
    <w:rsid w:val="00926DC3"/>
    <w:rsid w:val="00927279"/>
    <w:rsid w:val="009277BC"/>
    <w:rsid w:val="00930E94"/>
    <w:rsid w:val="009319C8"/>
    <w:rsid w:val="00932819"/>
    <w:rsid w:val="00932D30"/>
    <w:rsid w:val="00933D3D"/>
    <w:rsid w:val="00934835"/>
    <w:rsid w:val="00934B48"/>
    <w:rsid w:val="00934B9F"/>
    <w:rsid w:val="00934F01"/>
    <w:rsid w:val="009351EC"/>
    <w:rsid w:val="00936DD3"/>
    <w:rsid w:val="00936FDC"/>
    <w:rsid w:val="00940E2B"/>
    <w:rsid w:val="00941A1F"/>
    <w:rsid w:val="009424A0"/>
    <w:rsid w:val="00942C5A"/>
    <w:rsid w:val="0094377D"/>
    <w:rsid w:val="00944A62"/>
    <w:rsid w:val="0094535D"/>
    <w:rsid w:val="00946376"/>
    <w:rsid w:val="00946970"/>
    <w:rsid w:val="009503D1"/>
    <w:rsid w:val="0095208D"/>
    <w:rsid w:val="00952F1D"/>
    <w:rsid w:val="00953D80"/>
    <w:rsid w:val="00954257"/>
    <w:rsid w:val="009549D5"/>
    <w:rsid w:val="009556E4"/>
    <w:rsid w:val="00956A7C"/>
    <w:rsid w:val="00956D1C"/>
    <w:rsid w:val="00956EBF"/>
    <w:rsid w:val="009571B7"/>
    <w:rsid w:val="00960F36"/>
    <w:rsid w:val="00961717"/>
    <w:rsid w:val="00961B8D"/>
    <w:rsid w:val="009620CA"/>
    <w:rsid w:val="00964B6A"/>
    <w:rsid w:val="00965434"/>
    <w:rsid w:val="00966FE9"/>
    <w:rsid w:val="00967599"/>
    <w:rsid w:val="00967CA8"/>
    <w:rsid w:val="00970195"/>
    <w:rsid w:val="009706B9"/>
    <w:rsid w:val="009717E0"/>
    <w:rsid w:val="00971DB0"/>
    <w:rsid w:val="00972B8C"/>
    <w:rsid w:val="00972C4A"/>
    <w:rsid w:val="00973E11"/>
    <w:rsid w:val="00974790"/>
    <w:rsid w:val="0097599E"/>
    <w:rsid w:val="00975C14"/>
    <w:rsid w:val="00980864"/>
    <w:rsid w:val="00981C5F"/>
    <w:rsid w:val="009822A4"/>
    <w:rsid w:val="0098236E"/>
    <w:rsid w:val="00982724"/>
    <w:rsid w:val="00983660"/>
    <w:rsid w:val="00983723"/>
    <w:rsid w:val="00983B2E"/>
    <w:rsid w:val="00984081"/>
    <w:rsid w:val="009844AC"/>
    <w:rsid w:val="0098491C"/>
    <w:rsid w:val="00984DDB"/>
    <w:rsid w:val="00985366"/>
    <w:rsid w:val="00985629"/>
    <w:rsid w:val="009862AC"/>
    <w:rsid w:val="0098687C"/>
    <w:rsid w:val="009870AD"/>
    <w:rsid w:val="00990A5E"/>
    <w:rsid w:val="00990B35"/>
    <w:rsid w:val="00990EAC"/>
    <w:rsid w:val="00990FF9"/>
    <w:rsid w:val="0099151A"/>
    <w:rsid w:val="00991798"/>
    <w:rsid w:val="009917F3"/>
    <w:rsid w:val="0099256B"/>
    <w:rsid w:val="00992609"/>
    <w:rsid w:val="00993241"/>
    <w:rsid w:val="0099332F"/>
    <w:rsid w:val="00994362"/>
    <w:rsid w:val="0099447C"/>
    <w:rsid w:val="009945C6"/>
    <w:rsid w:val="00995093"/>
    <w:rsid w:val="00995D8D"/>
    <w:rsid w:val="00996512"/>
    <w:rsid w:val="00996C36"/>
    <w:rsid w:val="00997124"/>
    <w:rsid w:val="009A0193"/>
    <w:rsid w:val="009A0A5C"/>
    <w:rsid w:val="009A2139"/>
    <w:rsid w:val="009A27E6"/>
    <w:rsid w:val="009A536F"/>
    <w:rsid w:val="009A6FD2"/>
    <w:rsid w:val="009A70AD"/>
    <w:rsid w:val="009B02C4"/>
    <w:rsid w:val="009B10EA"/>
    <w:rsid w:val="009B1312"/>
    <w:rsid w:val="009B5D6E"/>
    <w:rsid w:val="009B5DC8"/>
    <w:rsid w:val="009B611B"/>
    <w:rsid w:val="009B6138"/>
    <w:rsid w:val="009B6E79"/>
    <w:rsid w:val="009B7CE0"/>
    <w:rsid w:val="009C03DB"/>
    <w:rsid w:val="009C08A6"/>
    <w:rsid w:val="009C0E3C"/>
    <w:rsid w:val="009C2292"/>
    <w:rsid w:val="009C29B6"/>
    <w:rsid w:val="009C43A4"/>
    <w:rsid w:val="009C5488"/>
    <w:rsid w:val="009C5F8F"/>
    <w:rsid w:val="009C61A2"/>
    <w:rsid w:val="009C657D"/>
    <w:rsid w:val="009C6725"/>
    <w:rsid w:val="009C6730"/>
    <w:rsid w:val="009C6824"/>
    <w:rsid w:val="009D0A8D"/>
    <w:rsid w:val="009D0F34"/>
    <w:rsid w:val="009D1F0A"/>
    <w:rsid w:val="009D2BA2"/>
    <w:rsid w:val="009D2E39"/>
    <w:rsid w:val="009D2F87"/>
    <w:rsid w:val="009D3ACB"/>
    <w:rsid w:val="009D3CA9"/>
    <w:rsid w:val="009D3D6E"/>
    <w:rsid w:val="009D4568"/>
    <w:rsid w:val="009D5160"/>
    <w:rsid w:val="009D52EC"/>
    <w:rsid w:val="009D59D1"/>
    <w:rsid w:val="009D6AE9"/>
    <w:rsid w:val="009D7615"/>
    <w:rsid w:val="009E14EC"/>
    <w:rsid w:val="009E158C"/>
    <w:rsid w:val="009E1C02"/>
    <w:rsid w:val="009E2543"/>
    <w:rsid w:val="009E2558"/>
    <w:rsid w:val="009E293A"/>
    <w:rsid w:val="009E39AB"/>
    <w:rsid w:val="009E4483"/>
    <w:rsid w:val="009E4703"/>
    <w:rsid w:val="009E5331"/>
    <w:rsid w:val="009E5749"/>
    <w:rsid w:val="009E5961"/>
    <w:rsid w:val="009E5BEA"/>
    <w:rsid w:val="009E5D4F"/>
    <w:rsid w:val="009E60B2"/>
    <w:rsid w:val="009E6AD7"/>
    <w:rsid w:val="009F2EDC"/>
    <w:rsid w:val="009F3DD6"/>
    <w:rsid w:val="009F429A"/>
    <w:rsid w:val="009F5855"/>
    <w:rsid w:val="009F5A64"/>
    <w:rsid w:val="009F6429"/>
    <w:rsid w:val="009F6B0C"/>
    <w:rsid w:val="009F7071"/>
    <w:rsid w:val="009F7B2B"/>
    <w:rsid w:val="00A00BA1"/>
    <w:rsid w:val="00A02981"/>
    <w:rsid w:val="00A03D38"/>
    <w:rsid w:val="00A04B9F"/>
    <w:rsid w:val="00A04FB0"/>
    <w:rsid w:val="00A05C0F"/>
    <w:rsid w:val="00A0622A"/>
    <w:rsid w:val="00A063F4"/>
    <w:rsid w:val="00A075C6"/>
    <w:rsid w:val="00A07CEB"/>
    <w:rsid w:val="00A106CC"/>
    <w:rsid w:val="00A10BF0"/>
    <w:rsid w:val="00A12D36"/>
    <w:rsid w:val="00A12E29"/>
    <w:rsid w:val="00A138A6"/>
    <w:rsid w:val="00A149B2"/>
    <w:rsid w:val="00A153B3"/>
    <w:rsid w:val="00A15D72"/>
    <w:rsid w:val="00A16158"/>
    <w:rsid w:val="00A161FE"/>
    <w:rsid w:val="00A1764B"/>
    <w:rsid w:val="00A207A2"/>
    <w:rsid w:val="00A2087E"/>
    <w:rsid w:val="00A20A50"/>
    <w:rsid w:val="00A2194B"/>
    <w:rsid w:val="00A23115"/>
    <w:rsid w:val="00A23EDB"/>
    <w:rsid w:val="00A259B3"/>
    <w:rsid w:val="00A259C6"/>
    <w:rsid w:val="00A270C3"/>
    <w:rsid w:val="00A27803"/>
    <w:rsid w:val="00A30183"/>
    <w:rsid w:val="00A30E39"/>
    <w:rsid w:val="00A31CC7"/>
    <w:rsid w:val="00A31E25"/>
    <w:rsid w:val="00A329FE"/>
    <w:rsid w:val="00A32A9A"/>
    <w:rsid w:val="00A330E5"/>
    <w:rsid w:val="00A33A7C"/>
    <w:rsid w:val="00A3423A"/>
    <w:rsid w:val="00A36175"/>
    <w:rsid w:val="00A37C25"/>
    <w:rsid w:val="00A41183"/>
    <w:rsid w:val="00A41AF5"/>
    <w:rsid w:val="00A42562"/>
    <w:rsid w:val="00A42750"/>
    <w:rsid w:val="00A4380E"/>
    <w:rsid w:val="00A44133"/>
    <w:rsid w:val="00A45EEF"/>
    <w:rsid w:val="00A46C90"/>
    <w:rsid w:val="00A50C6C"/>
    <w:rsid w:val="00A50D07"/>
    <w:rsid w:val="00A51B0B"/>
    <w:rsid w:val="00A51C6E"/>
    <w:rsid w:val="00A52508"/>
    <w:rsid w:val="00A53140"/>
    <w:rsid w:val="00A53302"/>
    <w:rsid w:val="00A55A8E"/>
    <w:rsid w:val="00A56A4A"/>
    <w:rsid w:val="00A57CBE"/>
    <w:rsid w:val="00A60225"/>
    <w:rsid w:val="00A60397"/>
    <w:rsid w:val="00A60EC9"/>
    <w:rsid w:val="00A6280E"/>
    <w:rsid w:val="00A651D6"/>
    <w:rsid w:val="00A658CF"/>
    <w:rsid w:val="00A65F25"/>
    <w:rsid w:val="00A67ACE"/>
    <w:rsid w:val="00A67E79"/>
    <w:rsid w:val="00A700AF"/>
    <w:rsid w:val="00A700B5"/>
    <w:rsid w:val="00A72533"/>
    <w:rsid w:val="00A726AE"/>
    <w:rsid w:val="00A72FDC"/>
    <w:rsid w:val="00A73CBB"/>
    <w:rsid w:val="00A7417C"/>
    <w:rsid w:val="00A7477D"/>
    <w:rsid w:val="00A752D4"/>
    <w:rsid w:val="00A758D7"/>
    <w:rsid w:val="00A75EB0"/>
    <w:rsid w:val="00A7630C"/>
    <w:rsid w:val="00A7645A"/>
    <w:rsid w:val="00A772D1"/>
    <w:rsid w:val="00A80278"/>
    <w:rsid w:val="00A80282"/>
    <w:rsid w:val="00A802AD"/>
    <w:rsid w:val="00A807D2"/>
    <w:rsid w:val="00A80FAA"/>
    <w:rsid w:val="00A8297F"/>
    <w:rsid w:val="00A82BBE"/>
    <w:rsid w:val="00A8326C"/>
    <w:rsid w:val="00A839A3"/>
    <w:rsid w:val="00A83C71"/>
    <w:rsid w:val="00A8473B"/>
    <w:rsid w:val="00A84803"/>
    <w:rsid w:val="00A84A49"/>
    <w:rsid w:val="00A84CCF"/>
    <w:rsid w:val="00A86340"/>
    <w:rsid w:val="00A86668"/>
    <w:rsid w:val="00A86C6D"/>
    <w:rsid w:val="00A86C89"/>
    <w:rsid w:val="00A876C4"/>
    <w:rsid w:val="00A9031F"/>
    <w:rsid w:val="00A9086F"/>
    <w:rsid w:val="00A911D9"/>
    <w:rsid w:val="00A93D87"/>
    <w:rsid w:val="00A94D08"/>
    <w:rsid w:val="00A95B0F"/>
    <w:rsid w:val="00A964FE"/>
    <w:rsid w:val="00AA0355"/>
    <w:rsid w:val="00AA06A0"/>
    <w:rsid w:val="00AA0A28"/>
    <w:rsid w:val="00AA0BA5"/>
    <w:rsid w:val="00AA183F"/>
    <w:rsid w:val="00AA2E47"/>
    <w:rsid w:val="00AA452F"/>
    <w:rsid w:val="00AA4608"/>
    <w:rsid w:val="00AA5268"/>
    <w:rsid w:val="00AA55E5"/>
    <w:rsid w:val="00AA5BB2"/>
    <w:rsid w:val="00AA63B5"/>
    <w:rsid w:val="00AA6E03"/>
    <w:rsid w:val="00AA758C"/>
    <w:rsid w:val="00AA7EEF"/>
    <w:rsid w:val="00AB0228"/>
    <w:rsid w:val="00AB2EF3"/>
    <w:rsid w:val="00AB37EA"/>
    <w:rsid w:val="00AB389A"/>
    <w:rsid w:val="00AB3A47"/>
    <w:rsid w:val="00AB4376"/>
    <w:rsid w:val="00AB5E42"/>
    <w:rsid w:val="00AB6E94"/>
    <w:rsid w:val="00AB7B6B"/>
    <w:rsid w:val="00AB7F7F"/>
    <w:rsid w:val="00AC002D"/>
    <w:rsid w:val="00AC0109"/>
    <w:rsid w:val="00AC0ABA"/>
    <w:rsid w:val="00AC1F1A"/>
    <w:rsid w:val="00AC26DD"/>
    <w:rsid w:val="00AC4F9B"/>
    <w:rsid w:val="00AC5395"/>
    <w:rsid w:val="00AC714B"/>
    <w:rsid w:val="00AD1666"/>
    <w:rsid w:val="00AD4EFE"/>
    <w:rsid w:val="00AD534B"/>
    <w:rsid w:val="00AD59B7"/>
    <w:rsid w:val="00AD697C"/>
    <w:rsid w:val="00AD6D08"/>
    <w:rsid w:val="00AD7FDC"/>
    <w:rsid w:val="00AE016F"/>
    <w:rsid w:val="00AE0410"/>
    <w:rsid w:val="00AE08DF"/>
    <w:rsid w:val="00AE0FA2"/>
    <w:rsid w:val="00AE2B61"/>
    <w:rsid w:val="00AE4207"/>
    <w:rsid w:val="00AE4762"/>
    <w:rsid w:val="00AE4788"/>
    <w:rsid w:val="00AE4A87"/>
    <w:rsid w:val="00AE4B3B"/>
    <w:rsid w:val="00AE5A8A"/>
    <w:rsid w:val="00AE5BA2"/>
    <w:rsid w:val="00AE60C4"/>
    <w:rsid w:val="00AE6A05"/>
    <w:rsid w:val="00AE759F"/>
    <w:rsid w:val="00AE7AE1"/>
    <w:rsid w:val="00AE7BEC"/>
    <w:rsid w:val="00AF04E8"/>
    <w:rsid w:val="00AF0521"/>
    <w:rsid w:val="00AF0E9B"/>
    <w:rsid w:val="00AF0EB4"/>
    <w:rsid w:val="00AF0EB5"/>
    <w:rsid w:val="00AF126D"/>
    <w:rsid w:val="00AF1624"/>
    <w:rsid w:val="00AF31B2"/>
    <w:rsid w:val="00AF44BD"/>
    <w:rsid w:val="00AF5652"/>
    <w:rsid w:val="00AF5976"/>
    <w:rsid w:val="00AF6867"/>
    <w:rsid w:val="00AF6CE2"/>
    <w:rsid w:val="00B00CBE"/>
    <w:rsid w:val="00B013E0"/>
    <w:rsid w:val="00B02844"/>
    <w:rsid w:val="00B028EA"/>
    <w:rsid w:val="00B03FEB"/>
    <w:rsid w:val="00B040A9"/>
    <w:rsid w:val="00B05F27"/>
    <w:rsid w:val="00B06CC2"/>
    <w:rsid w:val="00B07A67"/>
    <w:rsid w:val="00B106E4"/>
    <w:rsid w:val="00B10B14"/>
    <w:rsid w:val="00B10C78"/>
    <w:rsid w:val="00B11697"/>
    <w:rsid w:val="00B12E1F"/>
    <w:rsid w:val="00B13B8F"/>
    <w:rsid w:val="00B15F12"/>
    <w:rsid w:val="00B17910"/>
    <w:rsid w:val="00B17CF5"/>
    <w:rsid w:val="00B20065"/>
    <w:rsid w:val="00B20A36"/>
    <w:rsid w:val="00B21027"/>
    <w:rsid w:val="00B22C2C"/>
    <w:rsid w:val="00B235E9"/>
    <w:rsid w:val="00B23CDE"/>
    <w:rsid w:val="00B261D9"/>
    <w:rsid w:val="00B279D9"/>
    <w:rsid w:val="00B303AC"/>
    <w:rsid w:val="00B30840"/>
    <w:rsid w:val="00B3093C"/>
    <w:rsid w:val="00B31063"/>
    <w:rsid w:val="00B31DA4"/>
    <w:rsid w:val="00B33D89"/>
    <w:rsid w:val="00B347AE"/>
    <w:rsid w:val="00B349F9"/>
    <w:rsid w:val="00B34CDB"/>
    <w:rsid w:val="00B34D04"/>
    <w:rsid w:val="00B356D1"/>
    <w:rsid w:val="00B35CFF"/>
    <w:rsid w:val="00B35E68"/>
    <w:rsid w:val="00B35EE9"/>
    <w:rsid w:val="00B35F3A"/>
    <w:rsid w:val="00B36882"/>
    <w:rsid w:val="00B370DE"/>
    <w:rsid w:val="00B37186"/>
    <w:rsid w:val="00B375C1"/>
    <w:rsid w:val="00B377D1"/>
    <w:rsid w:val="00B405E4"/>
    <w:rsid w:val="00B40BE6"/>
    <w:rsid w:val="00B40C55"/>
    <w:rsid w:val="00B42093"/>
    <w:rsid w:val="00B42C6B"/>
    <w:rsid w:val="00B43569"/>
    <w:rsid w:val="00B436EC"/>
    <w:rsid w:val="00B43CEF"/>
    <w:rsid w:val="00B43E2D"/>
    <w:rsid w:val="00B445B7"/>
    <w:rsid w:val="00B44E85"/>
    <w:rsid w:val="00B4517C"/>
    <w:rsid w:val="00B454F0"/>
    <w:rsid w:val="00B45BDA"/>
    <w:rsid w:val="00B46B3F"/>
    <w:rsid w:val="00B46D20"/>
    <w:rsid w:val="00B4781D"/>
    <w:rsid w:val="00B47B12"/>
    <w:rsid w:val="00B508CB"/>
    <w:rsid w:val="00B50AA6"/>
    <w:rsid w:val="00B51C36"/>
    <w:rsid w:val="00B5227B"/>
    <w:rsid w:val="00B52E8D"/>
    <w:rsid w:val="00B52F32"/>
    <w:rsid w:val="00B53CD2"/>
    <w:rsid w:val="00B54065"/>
    <w:rsid w:val="00B5529F"/>
    <w:rsid w:val="00B552C7"/>
    <w:rsid w:val="00B55CBF"/>
    <w:rsid w:val="00B564CA"/>
    <w:rsid w:val="00B57F90"/>
    <w:rsid w:val="00B625A7"/>
    <w:rsid w:val="00B627B1"/>
    <w:rsid w:val="00B62B58"/>
    <w:rsid w:val="00B6373A"/>
    <w:rsid w:val="00B637B7"/>
    <w:rsid w:val="00B665AD"/>
    <w:rsid w:val="00B66AFA"/>
    <w:rsid w:val="00B67D7B"/>
    <w:rsid w:val="00B71520"/>
    <w:rsid w:val="00B718B2"/>
    <w:rsid w:val="00B721F5"/>
    <w:rsid w:val="00B728F9"/>
    <w:rsid w:val="00B72CD4"/>
    <w:rsid w:val="00B7334D"/>
    <w:rsid w:val="00B736F7"/>
    <w:rsid w:val="00B761EF"/>
    <w:rsid w:val="00B76E89"/>
    <w:rsid w:val="00B80658"/>
    <w:rsid w:val="00B8072F"/>
    <w:rsid w:val="00B80F05"/>
    <w:rsid w:val="00B836A4"/>
    <w:rsid w:val="00B83F66"/>
    <w:rsid w:val="00B84D52"/>
    <w:rsid w:val="00B86AB3"/>
    <w:rsid w:val="00B8733A"/>
    <w:rsid w:val="00B87A2F"/>
    <w:rsid w:val="00B91E03"/>
    <w:rsid w:val="00B92E22"/>
    <w:rsid w:val="00B9369C"/>
    <w:rsid w:val="00B940F4"/>
    <w:rsid w:val="00B95286"/>
    <w:rsid w:val="00B9633F"/>
    <w:rsid w:val="00BA0F24"/>
    <w:rsid w:val="00BA3ACE"/>
    <w:rsid w:val="00BA3C01"/>
    <w:rsid w:val="00BA41EC"/>
    <w:rsid w:val="00BA4EE7"/>
    <w:rsid w:val="00BA56DB"/>
    <w:rsid w:val="00BA56E7"/>
    <w:rsid w:val="00BA6A77"/>
    <w:rsid w:val="00BA7190"/>
    <w:rsid w:val="00BA7453"/>
    <w:rsid w:val="00BA756E"/>
    <w:rsid w:val="00BA7813"/>
    <w:rsid w:val="00BA79A3"/>
    <w:rsid w:val="00BA7A66"/>
    <w:rsid w:val="00BB02C2"/>
    <w:rsid w:val="00BB157D"/>
    <w:rsid w:val="00BB1883"/>
    <w:rsid w:val="00BB249E"/>
    <w:rsid w:val="00BB3795"/>
    <w:rsid w:val="00BB38D3"/>
    <w:rsid w:val="00BB7CE3"/>
    <w:rsid w:val="00BC0670"/>
    <w:rsid w:val="00BC23C7"/>
    <w:rsid w:val="00BC3D0E"/>
    <w:rsid w:val="00BC3E19"/>
    <w:rsid w:val="00BC3EF7"/>
    <w:rsid w:val="00BC43AB"/>
    <w:rsid w:val="00BC5AD7"/>
    <w:rsid w:val="00BC6F50"/>
    <w:rsid w:val="00BC71F6"/>
    <w:rsid w:val="00BC7601"/>
    <w:rsid w:val="00BC790C"/>
    <w:rsid w:val="00BC799C"/>
    <w:rsid w:val="00BD0015"/>
    <w:rsid w:val="00BD0059"/>
    <w:rsid w:val="00BD1102"/>
    <w:rsid w:val="00BD1211"/>
    <w:rsid w:val="00BD190C"/>
    <w:rsid w:val="00BD2A44"/>
    <w:rsid w:val="00BD2B50"/>
    <w:rsid w:val="00BD2DC8"/>
    <w:rsid w:val="00BD30AB"/>
    <w:rsid w:val="00BD39EF"/>
    <w:rsid w:val="00BD3E07"/>
    <w:rsid w:val="00BD43FB"/>
    <w:rsid w:val="00BD4486"/>
    <w:rsid w:val="00BD4541"/>
    <w:rsid w:val="00BD465E"/>
    <w:rsid w:val="00BD59AF"/>
    <w:rsid w:val="00BD7CAC"/>
    <w:rsid w:val="00BE014B"/>
    <w:rsid w:val="00BE2762"/>
    <w:rsid w:val="00BE318C"/>
    <w:rsid w:val="00BE5472"/>
    <w:rsid w:val="00BE5534"/>
    <w:rsid w:val="00BE6397"/>
    <w:rsid w:val="00BE721A"/>
    <w:rsid w:val="00BE760E"/>
    <w:rsid w:val="00BF07A6"/>
    <w:rsid w:val="00BF11C2"/>
    <w:rsid w:val="00BF2645"/>
    <w:rsid w:val="00BF2C11"/>
    <w:rsid w:val="00BF3481"/>
    <w:rsid w:val="00BF37FB"/>
    <w:rsid w:val="00BF3FC6"/>
    <w:rsid w:val="00BF4179"/>
    <w:rsid w:val="00BF44FB"/>
    <w:rsid w:val="00BF4823"/>
    <w:rsid w:val="00BF7612"/>
    <w:rsid w:val="00C00663"/>
    <w:rsid w:val="00C008C9"/>
    <w:rsid w:val="00C00E7E"/>
    <w:rsid w:val="00C015AE"/>
    <w:rsid w:val="00C02885"/>
    <w:rsid w:val="00C03907"/>
    <w:rsid w:val="00C04B46"/>
    <w:rsid w:val="00C05092"/>
    <w:rsid w:val="00C05A3E"/>
    <w:rsid w:val="00C06119"/>
    <w:rsid w:val="00C07317"/>
    <w:rsid w:val="00C07B98"/>
    <w:rsid w:val="00C10014"/>
    <w:rsid w:val="00C10162"/>
    <w:rsid w:val="00C10FD1"/>
    <w:rsid w:val="00C1256F"/>
    <w:rsid w:val="00C12A05"/>
    <w:rsid w:val="00C12C52"/>
    <w:rsid w:val="00C12C54"/>
    <w:rsid w:val="00C134CE"/>
    <w:rsid w:val="00C142CC"/>
    <w:rsid w:val="00C15CD7"/>
    <w:rsid w:val="00C16EA0"/>
    <w:rsid w:val="00C17059"/>
    <w:rsid w:val="00C175B0"/>
    <w:rsid w:val="00C17D53"/>
    <w:rsid w:val="00C17D91"/>
    <w:rsid w:val="00C17D97"/>
    <w:rsid w:val="00C20423"/>
    <w:rsid w:val="00C2132B"/>
    <w:rsid w:val="00C213EE"/>
    <w:rsid w:val="00C215E7"/>
    <w:rsid w:val="00C21AF4"/>
    <w:rsid w:val="00C21B9E"/>
    <w:rsid w:val="00C22BAE"/>
    <w:rsid w:val="00C22D0E"/>
    <w:rsid w:val="00C22D4D"/>
    <w:rsid w:val="00C23205"/>
    <w:rsid w:val="00C23294"/>
    <w:rsid w:val="00C23635"/>
    <w:rsid w:val="00C23A65"/>
    <w:rsid w:val="00C24599"/>
    <w:rsid w:val="00C24E47"/>
    <w:rsid w:val="00C25542"/>
    <w:rsid w:val="00C265DF"/>
    <w:rsid w:val="00C27BC8"/>
    <w:rsid w:val="00C27CD4"/>
    <w:rsid w:val="00C3044F"/>
    <w:rsid w:val="00C3073E"/>
    <w:rsid w:val="00C31C8A"/>
    <w:rsid w:val="00C31CE5"/>
    <w:rsid w:val="00C31E4F"/>
    <w:rsid w:val="00C3209B"/>
    <w:rsid w:val="00C325E5"/>
    <w:rsid w:val="00C329DD"/>
    <w:rsid w:val="00C32B03"/>
    <w:rsid w:val="00C32EB1"/>
    <w:rsid w:val="00C3336C"/>
    <w:rsid w:val="00C33386"/>
    <w:rsid w:val="00C335B9"/>
    <w:rsid w:val="00C34670"/>
    <w:rsid w:val="00C34B46"/>
    <w:rsid w:val="00C376F6"/>
    <w:rsid w:val="00C40339"/>
    <w:rsid w:val="00C40718"/>
    <w:rsid w:val="00C431FF"/>
    <w:rsid w:val="00C4521E"/>
    <w:rsid w:val="00C45C00"/>
    <w:rsid w:val="00C460C8"/>
    <w:rsid w:val="00C46516"/>
    <w:rsid w:val="00C468C8"/>
    <w:rsid w:val="00C47984"/>
    <w:rsid w:val="00C47F03"/>
    <w:rsid w:val="00C500EE"/>
    <w:rsid w:val="00C50A22"/>
    <w:rsid w:val="00C5183A"/>
    <w:rsid w:val="00C53154"/>
    <w:rsid w:val="00C53FE4"/>
    <w:rsid w:val="00C54384"/>
    <w:rsid w:val="00C54705"/>
    <w:rsid w:val="00C55A1B"/>
    <w:rsid w:val="00C55DAF"/>
    <w:rsid w:val="00C56F19"/>
    <w:rsid w:val="00C60F2E"/>
    <w:rsid w:val="00C61154"/>
    <w:rsid w:val="00C6131B"/>
    <w:rsid w:val="00C617BE"/>
    <w:rsid w:val="00C61A70"/>
    <w:rsid w:val="00C61C4C"/>
    <w:rsid w:val="00C655FC"/>
    <w:rsid w:val="00C666BF"/>
    <w:rsid w:val="00C67844"/>
    <w:rsid w:val="00C702C9"/>
    <w:rsid w:val="00C703B7"/>
    <w:rsid w:val="00C72533"/>
    <w:rsid w:val="00C72D83"/>
    <w:rsid w:val="00C7330E"/>
    <w:rsid w:val="00C73490"/>
    <w:rsid w:val="00C73B15"/>
    <w:rsid w:val="00C75440"/>
    <w:rsid w:val="00C75772"/>
    <w:rsid w:val="00C75DC2"/>
    <w:rsid w:val="00C800D0"/>
    <w:rsid w:val="00C80322"/>
    <w:rsid w:val="00C80991"/>
    <w:rsid w:val="00C825CF"/>
    <w:rsid w:val="00C827B4"/>
    <w:rsid w:val="00C8352C"/>
    <w:rsid w:val="00C83797"/>
    <w:rsid w:val="00C83BA7"/>
    <w:rsid w:val="00C8428B"/>
    <w:rsid w:val="00C85DCC"/>
    <w:rsid w:val="00C85F29"/>
    <w:rsid w:val="00C860C9"/>
    <w:rsid w:val="00C86560"/>
    <w:rsid w:val="00C869AC"/>
    <w:rsid w:val="00C87141"/>
    <w:rsid w:val="00C90A01"/>
    <w:rsid w:val="00C90B0A"/>
    <w:rsid w:val="00C90C75"/>
    <w:rsid w:val="00C919AE"/>
    <w:rsid w:val="00C91D49"/>
    <w:rsid w:val="00C91E34"/>
    <w:rsid w:val="00C92214"/>
    <w:rsid w:val="00C93FF2"/>
    <w:rsid w:val="00C94DFC"/>
    <w:rsid w:val="00C951FA"/>
    <w:rsid w:val="00C95623"/>
    <w:rsid w:val="00C95BE8"/>
    <w:rsid w:val="00C96170"/>
    <w:rsid w:val="00C96F91"/>
    <w:rsid w:val="00C97414"/>
    <w:rsid w:val="00C974F3"/>
    <w:rsid w:val="00CA0009"/>
    <w:rsid w:val="00CA24AB"/>
    <w:rsid w:val="00CA24B3"/>
    <w:rsid w:val="00CA3369"/>
    <w:rsid w:val="00CA3CFD"/>
    <w:rsid w:val="00CA408E"/>
    <w:rsid w:val="00CA4A1E"/>
    <w:rsid w:val="00CA4AFB"/>
    <w:rsid w:val="00CA4E4F"/>
    <w:rsid w:val="00CA5433"/>
    <w:rsid w:val="00CA5442"/>
    <w:rsid w:val="00CA5787"/>
    <w:rsid w:val="00CA5964"/>
    <w:rsid w:val="00CA5C3F"/>
    <w:rsid w:val="00CA6203"/>
    <w:rsid w:val="00CA6994"/>
    <w:rsid w:val="00CA6D3F"/>
    <w:rsid w:val="00CB08D2"/>
    <w:rsid w:val="00CB18B1"/>
    <w:rsid w:val="00CB28D0"/>
    <w:rsid w:val="00CB3541"/>
    <w:rsid w:val="00CB4463"/>
    <w:rsid w:val="00CB4EE5"/>
    <w:rsid w:val="00CB5101"/>
    <w:rsid w:val="00CB528D"/>
    <w:rsid w:val="00CB6942"/>
    <w:rsid w:val="00CB7004"/>
    <w:rsid w:val="00CB7296"/>
    <w:rsid w:val="00CB755A"/>
    <w:rsid w:val="00CB788F"/>
    <w:rsid w:val="00CC0A97"/>
    <w:rsid w:val="00CC1130"/>
    <w:rsid w:val="00CC22ED"/>
    <w:rsid w:val="00CC2A83"/>
    <w:rsid w:val="00CC33D1"/>
    <w:rsid w:val="00CC34EE"/>
    <w:rsid w:val="00CC353D"/>
    <w:rsid w:val="00CC36BE"/>
    <w:rsid w:val="00CC4A48"/>
    <w:rsid w:val="00CC529F"/>
    <w:rsid w:val="00CC536F"/>
    <w:rsid w:val="00CC5D18"/>
    <w:rsid w:val="00CC65B1"/>
    <w:rsid w:val="00CC7F7F"/>
    <w:rsid w:val="00CD049A"/>
    <w:rsid w:val="00CD2AEB"/>
    <w:rsid w:val="00CD34F5"/>
    <w:rsid w:val="00CD359B"/>
    <w:rsid w:val="00CD36D1"/>
    <w:rsid w:val="00CD4498"/>
    <w:rsid w:val="00CD61D9"/>
    <w:rsid w:val="00CD69CC"/>
    <w:rsid w:val="00CD787C"/>
    <w:rsid w:val="00CE062E"/>
    <w:rsid w:val="00CE09B2"/>
    <w:rsid w:val="00CE19F6"/>
    <w:rsid w:val="00CE1B67"/>
    <w:rsid w:val="00CE299D"/>
    <w:rsid w:val="00CE42C2"/>
    <w:rsid w:val="00CE578A"/>
    <w:rsid w:val="00CE586B"/>
    <w:rsid w:val="00CE5ABB"/>
    <w:rsid w:val="00CE6A5B"/>
    <w:rsid w:val="00CF0641"/>
    <w:rsid w:val="00CF0ADD"/>
    <w:rsid w:val="00CF0D38"/>
    <w:rsid w:val="00CF1270"/>
    <w:rsid w:val="00CF2EBC"/>
    <w:rsid w:val="00CF37D8"/>
    <w:rsid w:val="00CF54D6"/>
    <w:rsid w:val="00CF566D"/>
    <w:rsid w:val="00CF6531"/>
    <w:rsid w:val="00CF7151"/>
    <w:rsid w:val="00CF7B18"/>
    <w:rsid w:val="00CF7F2B"/>
    <w:rsid w:val="00D00DCE"/>
    <w:rsid w:val="00D0176F"/>
    <w:rsid w:val="00D0346B"/>
    <w:rsid w:val="00D039BA"/>
    <w:rsid w:val="00D03CB3"/>
    <w:rsid w:val="00D04FE0"/>
    <w:rsid w:val="00D05170"/>
    <w:rsid w:val="00D05840"/>
    <w:rsid w:val="00D06F2A"/>
    <w:rsid w:val="00D10888"/>
    <w:rsid w:val="00D10A1E"/>
    <w:rsid w:val="00D10E89"/>
    <w:rsid w:val="00D120F8"/>
    <w:rsid w:val="00D12805"/>
    <w:rsid w:val="00D12B49"/>
    <w:rsid w:val="00D146F1"/>
    <w:rsid w:val="00D14723"/>
    <w:rsid w:val="00D149A7"/>
    <w:rsid w:val="00D14BC8"/>
    <w:rsid w:val="00D14BE0"/>
    <w:rsid w:val="00D1657E"/>
    <w:rsid w:val="00D16CCD"/>
    <w:rsid w:val="00D16EC7"/>
    <w:rsid w:val="00D1730A"/>
    <w:rsid w:val="00D20468"/>
    <w:rsid w:val="00D20D9D"/>
    <w:rsid w:val="00D21131"/>
    <w:rsid w:val="00D21574"/>
    <w:rsid w:val="00D21E1B"/>
    <w:rsid w:val="00D21E46"/>
    <w:rsid w:val="00D22092"/>
    <w:rsid w:val="00D230CF"/>
    <w:rsid w:val="00D23F34"/>
    <w:rsid w:val="00D26057"/>
    <w:rsid w:val="00D26209"/>
    <w:rsid w:val="00D267B1"/>
    <w:rsid w:val="00D2715B"/>
    <w:rsid w:val="00D321EF"/>
    <w:rsid w:val="00D3368A"/>
    <w:rsid w:val="00D338C5"/>
    <w:rsid w:val="00D33B9A"/>
    <w:rsid w:val="00D34DE8"/>
    <w:rsid w:val="00D350D1"/>
    <w:rsid w:val="00D35DCC"/>
    <w:rsid w:val="00D36987"/>
    <w:rsid w:val="00D37328"/>
    <w:rsid w:val="00D4006A"/>
    <w:rsid w:val="00D40084"/>
    <w:rsid w:val="00D40D1D"/>
    <w:rsid w:val="00D42595"/>
    <w:rsid w:val="00D42F0F"/>
    <w:rsid w:val="00D43F40"/>
    <w:rsid w:val="00D443FC"/>
    <w:rsid w:val="00D4505C"/>
    <w:rsid w:val="00D45279"/>
    <w:rsid w:val="00D45A5F"/>
    <w:rsid w:val="00D45EFE"/>
    <w:rsid w:val="00D462AD"/>
    <w:rsid w:val="00D464AF"/>
    <w:rsid w:val="00D5027F"/>
    <w:rsid w:val="00D50AC3"/>
    <w:rsid w:val="00D515C6"/>
    <w:rsid w:val="00D53562"/>
    <w:rsid w:val="00D54C35"/>
    <w:rsid w:val="00D550A9"/>
    <w:rsid w:val="00D560A8"/>
    <w:rsid w:val="00D57605"/>
    <w:rsid w:val="00D579B6"/>
    <w:rsid w:val="00D60F47"/>
    <w:rsid w:val="00D61132"/>
    <w:rsid w:val="00D62F9B"/>
    <w:rsid w:val="00D643AF"/>
    <w:rsid w:val="00D66E82"/>
    <w:rsid w:val="00D70CEF"/>
    <w:rsid w:val="00D71721"/>
    <w:rsid w:val="00D71BB9"/>
    <w:rsid w:val="00D723FD"/>
    <w:rsid w:val="00D72750"/>
    <w:rsid w:val="00D73576"/>
    <w:rsid w:val="00D73E80"/>
    <w:rsid w:val="00D763EE"/>
    <w:rsid w:val="00D76BBE"/>
    <w:rsid w:val="00D776C0"/>
    <w:rsid w:val="00D77CBA"/>
    <w:rsid w:val="00D8025E"/>
    <w:rsid w:val="00D839E2"/>
    <w:rsid w:val="00D83BED"/>
    <w:rsid w:val="00D83F44"/>
    <w:rsid w:val="00D848A3"/>
    <w:rsid w:val="00D8549A"/>
    <w:rsid w:val="00D8611C"/>
    <w:rsid w:val="00D86822"/>
    <w:rsid w:val="00D86C61"/>
    <w:rsid w:val="00D86DC2"/>
    <w:rsid w:val="00D87C3A"/>
    <w:rsid w:val="00D902E9"/>
    <w:rsid w:val="00D906C8"/>
    <w:rsid w:val="00D91BF2"/>
    <w:rsid w:val="00D91F7D"/>
    <w:rsid w:val="00D92581"/>
    <w:rsid w:val="00D9356C"/>
    <w:rsid w:val="00D93FB5"/>
    <w:rsid w:val="00D946EB"/>
    <w:rsid w:val="00D959C9"/>
    <w:rsid w:val="00D97C46"/>
    <w:rsid w:val="00DA01D9"/>
    <w:rsid w:val="00DA0AEC"/>
    <w:rsid w:val="00DA1B78"/>
    <w:rsid w:val="00DA25B3"/>
    <w:rsid w:val="00DA32A6"/>
    <w:rsid w:val="00DA3CC7"/>
    <w:rsid w:val="00DA3F11"/>
    <w:rsid w:val="00DA4168"/>
    <w:rsid w:val="00DA4E1A"/>
    <w:rsid w:val="00DA5B21"/>
    <w:rsid w:val="00DA5B4D"/>
    <w:rsid w:val="00DA5BA8"/>
    <w:rsid w:val="00DA5E74"/>
    <w:rsid w:val="00DA602D"/>
    <w:rsid w:val="00DA7588"/>
    <w:rsid w:val="00DA7A6A"/>
    <w:rsid w:val="00DB0344"/>
    <w:rsid w:val="00DB0890"/>
    <w:rsid w:val="00DB0D6F"/>
    <w:rsid w:val="00DB0EFD"/>
    <w:rsid w:val="00DB17DF"/>
    <w:rsid w:val="00DB55B2"/>
    <w:rsid w:val="00DB694C"/>
    <w:rsid w:val="00DB6E0D"/>
    <w:rsid w:val="00DC119B"/>
    <w:rsid w:val="00DC1B74"/>
    <w:rsid w:val="00DC33B1"/>
    <w:rsid w:val="00DC3607"/>
    <w:rsid w:val="00DC3B5A"/>
    <w:rsid w:val="00DC3CBA"/>
    <w:rsid w:val="00DC44FC"/>
    <w:rsid w:val="00DC52E6"/>
    <w:rsid w:val="00DC5446"/>
    <w:rsid w:val="00DC573B"/>
    <w:rsid w:val="00DC5E5B"/>
    <w:rsid w:val="00DC6CBB"/>
    <w:rsid w:val="00DC6E63"/>
    <w:rsid w:val="00DC6F7D"/>
    <w:rsid w:val="00DC7A12"/>
    <w:rsid w:val="00DD16B9"/>
    <w:rsid w:val="00DD41F8"/>
    <w:rsid w:val="00DD493D"/>
    <w:rsid w:val="00DD4BD3"/>
    <w:rsid w:val="00DD4CB8"/>
    <w:rsid w:val="00DD5F34"/>
    <w:rsid w:val="00DD6724"/>
    <w:rsid w:val="00DD6B4F"/>
    <w:rsid w:val="00DD6E8A"/>
    <w:rsid w:val="00DD74B3"/>
    <w:rsid w:val="00DD7C0B"/>
    <w:rsid w:val="00DE05BE"/>
    <w:rsid w:val="00DE1D46"/>
    <w:rsid w:val="00DE2D48"/>
    <w:rsid w:val="00DE35AD"/>
    <w:rsid w:val="00DE37F4"/>
    <w:rsid w:val="00DE434D"/>
    <w:rsid w:val="00DE5459"/>
    <w:rsid w:val="00DE5D2A"/>
    <w:rsid w:val="00DE6603"/>
    <w:rsid w:val="00DE6A41"/>
    <w:rsid w:val="00DE6B18"/>
    <w:rsid w:val="00DE705F"/>
    <w:rsid w:val="00DE79DA"/>
    <w:rsid w:val="00DF180F"/>
    <w:rsid w:val="00DF391D"/>
    <w:rsid w:val="00DF39F9"/>
    <w:rsid w:val="00DF3B27"/>
    <w:rsid w:val="00DF43EE"/>
    <w:rsid w:val="00DF4F05"/>
    <w:rsid w:val="00DF5667"/>
    <w:rsid w:val="00DF5E2A"/>
    <w:rsid w:val="00DF6E3C"/>
    <w:rsid w:val="00DF7513"/>
    <w:rsid w:val="00DF77DA"/>
    <w:rsid w:val="00DF7BDC"/>
    <w:rsid w:val="00E0078E"/>
    <w:rsid w:val="00E01886"/>
    <w:rsid w:val="00E02C31"/>
    <w:rsid w:val="00E02F9A"/>
    <w:rsid w:val="00E035DC"/>
    <w:rsid w:val="00E037DC"/>
    <w:rsid w:val="00E03C6F"/>
    <w:rsid w:val="00E04DA0"/>
    <w:rsid w:val="00E05AAA"/>
    <w:rsid w:val="00E108DA"/>
    <w:rsid w:val="00E11082"/>
    <w:rsid w:val="00E11A38"/>
    <w:rsid w:val="00E11AF5"/>
    <w:rsid w:val="00E12925"/>
    <w:rsid w:val="00E12EE4"/>
    <w:rsid w:val="00E13527"/>
    <w:rsid w:val="00E13E42"/>
    <w:rsid w:val="00E143FE"/>
    <w:rsid w:val="00E1533D"/>
    <w:rsid w:val="00E156AE"/>
    <w:rsid w:val="00E16294"/>
    <w:rsid w:val="00E163BF"/>
    <w:rsid w:val="00E173F1"/>
    <w:rsid w:val="00E2059B"/>
    <w:rsid w:val="00E21095"/>
    <w:rsid w:val="00E21121"/>
    <w:rsid w:val="00E214D0"/>
    <w:rsid w:val="00E221A3"/>
    <w:rsid w:val="00E23ADE"/>
    <w:rsid w:val="00E24A50"/>
    <w:rsid w:val="00E24AA7"/>
    <w:rsid w:val="00E253B5"/>
    <w:rsid w:val="00E26767"/>
    <w:rsid w:val="00E26850"/>
    <w:rsid w:val="00E2765E"/>
    <w:rsid w:val="00E2775F"/>
    <w:rsid w:val="00E27BBA"/>
    <w:rsid w:val="00E30C24"/>
    <w:rsid w:val="00E315C9"/>
    <w:rsid w:val="00E31BB0"/>
    <w:rsid w:val="00E32B2D"/>
    <w:rsid w:val="00E33DDE"/>
    <w:rsid w:val="00E3453F"/>
    <w:rsid w:val="00E362B3"/>
    <w:rsid w:val="00E3777B"/>
    <w:rsid w:val="00E37847"/>
    <w:rsid w:val="00E37B34"/>
    <w:rsid w:val="00E37FC7"/>
    <w:rsid w:val="00E41B5D"/>
    <w:rsid w:val="00E420CC"/>
    <w:rsid w:val="00E4257C"/>
    <w:rsid w:val="00E42A07"/>
    <w:rsid w:val="00E42F8A"/>
    <w:rsid w:val="00E459C8"/>
    <w:rsid w:val="00E473B4"/>
    <w:rsid w:val="00E5004C"/>
    <w:rsid w:val="00E51204"/>
    <w:rsid w:val="00E51AE9"/>
    <w:rsid w:val="00E5203A"/>
    <w:rsid w:val="00E55A30"/>
    <w:rsid w:val="00E5624D"/>
    <w:rsid w:val="00E574E9"/>
    <w:rsid w:val="00E60EAD"/>
    <w:rsid w:val="00E61117"/>
    <w:rsid w:val="00E616FB"/>
    <w:rsid w:val="00E61B3F"/>
    <w:rsid w:val="00E626E3"/>
    <w:rsid w:val="00E62730"/>
    <w:rsid w:val="00E6559B"/>
    <w:rsid w:val="00E65C71"/>
    <w:rsid w:val="00E65ED8"/>
    <w:rsid w:val="00E65F23"/>
    <w:rsid w:val="00E6607A"/>
    <w:rsid w:val="00E662A5"/>
    <w:rsid w:val="00E66B31"/>
    <w:rsid w:val="00E67FE6"/>
    <w:rsid w:val="00E70932"/>
    <w:rsid w:val="00E70B8E"/>
    <w:rsid w:val="00E70C8E"/>
    <w:rsid w:val="00E70CE8"/>
    <w:rsid w:val="00E72549"/>
    <w:rsid w:val="00E72715"/>
    <w:rsid w:val="00E733F1"/>
    <w:rsid w:val="00E743C8"/>
    <w:rsid w:val="00E75E51"/>
    <w:rsid w:val="00E76930"/>
    <w:rsid w:val="00E800E1"/>
    <w:rsid w:val="00E802BB"/>
    <w:rsid w:val="00E80597"/>
    <w:rsid w:val="00E82F2B"/>
    <w:rsid w:val="00E836DB"/>
    <w:rsid w:val="00E8415F"/>
    <w:rsid w:val="00E847E8"/>
    <w:rsid w:val="00E8577F"/>
    <w:rsid w:val="00E863F5"/>
    <w:rsid w:val="00E86F64"/>
    <w:rsid w:val="00E87DCB"/>
    <w:rsid w:val="00E901B2"/>
    <w:rsid w:val="00E90D7F"/>
    <w:rsid w:val="00E911BA"/>
    <w:rsid w:val="00E9148F"/>
    <w:rsid w:val="00E91AD1"/>
    <w:rsid w:val="00E92289"/>
    <w:rsid w:val="00E92B71"/>
    <w:rsid w:val="00E93048"/>
    <w:rsid w:val="00E9325B"/>
    <w:rsid w:val="00E933F3"/>
    <w:rsid w:val="00E93626"/>
    <w:rsid w:val="00E94072"/>
    <w:rsid w:val="00E94B9B"/>
    <w:rsid w:val="00E954FB"/>
    <w:rsid w:val="00E95BC1"/>
    <w:rsid w:val="00E95D83"/>
    <w:rsid w:val="00EA03BE"/>
    <w:rsid w:val="00EA03E0"/>
    <w:rsid w:val="00EA10A8"/>
    <w:rsid w:val="00EA1C4A"/>
    <w:rsid w:val="00EA296A"/>
    <w:rsid w:val="00EA2DCC"/>
    <w:rsid w:val="00EA4F3B"/>
    <w:rsid w:val="00EA5BFE"/>
    <w:rsid w:val="00EA5C39"/>
    <w:rsid w:val="00EB088D"/>
    <w:rsid w:val="00EB13EC"/>
    <w:rsid w:val="00EB19C0"/>
    <w:rsid w:val="00EB3B1F"/>
    <w:rsid w:val="00EB4A97"/>
    <w:rsid w:val="00EB5110"/>
    <w:rsid w:val="00EB53E5"/>
    <w:rsid w:val="00EB607E"/>
    <w:rsid w:val="00EB60BB"/>
    <w:rsid w:val="00EB6839"/>
    <w:rsid w:val="00EB6C00"/>
    <w:rsid w:val="00EB753F"/>
    <w:rsid w:val="00EC1EFE"/>
    <w:rsid w:val="00EC2115"/>
    <w:rsid w:val="00EC23DE"/>
    <w:rsid w:val="00EC2837"/>
    <w:rsid w:val="00EC2BD4"/>
    <w:rsid w:val="00EC43B7"/>
    <w:rsid w:val="00EC64A4"/>
    <w:rsid w:val="00EC6F78"/>
    <w:rsid w:val="00ED147D"/>
    <w:rsid w:val="00ED1805"/>
    <w:rsid w:val="00ED1889"/>
    <w:rsid w:val="00ED2DC7"/>
    <w:rsid w:val="00ED329A"/>
    <w:rsid w:val="00ED3A61"/>
    <w:rsid w:val="00ED3F20"/>
    <w:rsid w:val="00ED3FBB"/>
    <w:rsid w:val="00ED42E3"/>
    <w:rsid w:val="00ED4F26"/>
    <w:rsid w:val="00ED53D9"/>
    <w:rsid w:val="00ED5F7B"/>
    <w:rsid w:val="00ED60E4"/>
    <w:rsid w:val="00ED6D6A"/>
    <w:rsid w:val="00ED78EF"/>
    <w:rsid w:val="00EE06DE"/>
    <w:rsid w:val="00EE08AB"/>
    <w:rsid w:val="00EE0C4F"/>
    <w:rsid w:val="00EE0ED4"/>
    <w:rsid w:val="00EE15AA"/>
    <w:rsid w:val="00EE3984"/>
    <w:rsid w:val="00EE3D12"/>
    <w:rsid w:val="00EE6272"/>
    <w:rsid w:val="00EF19FE"/>
    <w:rsid w:val="00EF1F52"/>
    <w:rsid w:val="00EF298D"/>
    <w:rsid w:val="00EF3CCF"/>
    <w:rsid w:val="00EF4B16"/>
    <w:rsid w:val="00EF4B9B"/>
    <w:rsid w:val="00F0118E"/>
    <w:rsid w:val="00F02EA7"/>
    <w:rsid w:val="00F041AB"/>
    <w:rsid w:val="00F04381"/>
    <w:rsid w:val="00F04F56"/>
    <w:rsid w:val="00F054E3"/>
    <w:rsid w:val="00F0604F"/>
    <w:rsid w:val="00F06373"/>
    <w:rsid w:val="00F074C8"/>
    <w:rsid w:val="00F07677"/>
    <w:rsid w:val="00F10871"/>
    <w:rsid w:val="00F112E5"/>
    <w:rsid w:val="00F1151A"/>
    <w:rsid w:val="00F118A1"/>
    <w:rsid w:val="00F12E72"/>
    <w:rsid w:val="00F13A70"/>
    <w:rsid w:val="00F13B9F"/>
    <w:rsid w:val="00F150E6"/>
    <w:rsid w:val="00F151B5"/>
    <w:rsid w:val="00F15EA4"/>
    <w:rsid w:val="00F164AD"/>
    <w:rsid w:val="00F16ED8"/>
    <w:rsid w:val="00F1775F"/>
    <w:rsid w:val="00F20488"/>
    <w:rsid w:val="00F20808"/>
    <w:rsid w:val="00F20C73"/>
    <w:rsid w:val="00F20EC9"/>
    <w:rsid w:val="00F21C0D"/>
    <w:rsid w:val="00F21D62"/>
    <w:rsid w:val="00F22F0D"/>
    <w:rsid w:val="00F235F1"/>
    <w:rsid w:val="00F24939"/>
    <w:rsid w:val="00F25757"/>
    <w:rsid w:val="00F25C5E"/>
    <w:rsid w:val="00F26A37"/>
    <w:rsid w:val="00F26A8C"/>
    <w:rsid w:val="00F26BE5"/>
    <w:rsid w:val="00F26DED"/>
    <w:rsid w:val="00F30321"/>
    <w:rsid w:val="00F304ED"/>
    <w:rsid w:val="00F30B15"/>
    <w:rsid w:val="00F31366"/>
    <w:rsid w:val="00F32D3A"/>
    <w:rsid w:val="00F33062"/>
    <w:rsid w:val="00F33299"/>
    <w:rsid w:val="00F33BF5"/>
    <w:rsid w:val="00F3506A"/>
    <w:rsid w:val="00F35910"/>
    <w:rsid w:val="00F3593B"/>
    <w:rsid w:val="00F373ED"/>
    <w:rsid w:val="00F37441"/>
    <w:rsid w:val="00F37A32"/>
    <w:rsid w:val="00F42302"/>
    <w:rsid w:val="00F423E7"/>
    <w:rsid w:val="00F4257A"/>
    <w:rsid w:val="00F430E0"/>
    <w:rsid w:val="00F44AA3"/>
    <w:rsid w:val="00F44B07"/>
    <w:rsid w:val="00F46955"/>
    <w:rsid w:val="00F469AD"/>
    <w:rsid w:val="00F46A75"/>
    <w:rsid w:val="00F46ED2"/>
    <w:rsid w:val="00F47830"/>
    <w:rsid w:val="00F4784B"/>
    <w:rsid w:val="00F5009C"/>
    <w:rsid w:val="00F50524"/>
    <w:rsid w:val="00F50C89"/>
    <w:rsid w:val="00F50F13"/>
    <w:rsid w:val="00F52902"/>
    <w:rsid w:val="00F52C0B"/>
    <w:rsid w:val="00F52E04"/>
    <w:rsid w:val="00F53082"/>
    <w:rsid w:val="00F5359E"/>
    <w:rsid w:val="00F54A96"/>
    <w:rsid w:val="00F56173"/>
    <w:rsid w:val="00F57885"/>
    <w:rsid w:val="00F602E9"/>
    <w:rsid w:val="00F6030C"/>
    <w:rsid w:val="00F60A39"/>
    <w:rsid w:val="00F61BD9"/>
    <w:rsid w:val="00F62323"/>
    <w:rsid w:val="00F62CC6"/>
    <w:rsid w:val="00F630EA"/>
    <w:rsid w:val="00F6386D"/>
    <w:rsid w:val="00F64225"/>
    <w:rsid w:val="00F64406"/>
    <w:rsid w:val="00F65E4E"/>
    <w:rsid w:val="00F67B06"/>
    <w:rsid w:val="00F71598"/>
    <w:rsid w:val="00F71A3E"/>
    <w:rsid w:val="00F71FAA"/>
    <w:rsid w:val="00F72059"/>
    <w:rsid w:val="00F7343D"/>
    <w:rsid w:val="00F7382F"/>
    <w:rsid w:val="00F74151"/>
    <w:rsid w:val="00F746CD"/>
    <w:rsid w:val="00F75556"/>
    <w:rsid w:val="00F769C4"/>
    <w:rsid w:val="00F80B65"/>
    <w:rsid w:val="00F810A4"/>
    <w:rsid w:val="00F8156A"/>
    <w:rsid w:val="00F82033"/>
    <w:rsid w:val="00F82BD0"/>
    <w:rsid w:val="00F82ED0"/>
    <w:rsid w:val="00F83636"/>
    <w:rsid w:val="00F86E69"/>
    <w:rsid w:val="00F87B45"/>
    <w:rsid w:val="00F87CCC"/>
    <w:rsid w:val="00F90986"/>
    <w:rsid w:val="00F91505"/>
    <w:rsid w:val="00F91D15"/>
    <w:rsid w:val="00F922F2"/>
    <w:rsid w:val="00F927A3"/>
    <w:rsid w:val="00F93759"/>
    <w:rsid w:val="00F93AA1"/>
    <w:rsid w:val="00F94CEC"/>
    <w:rsid w:val="00F94EB3"/>
    <w:rsid w:val="00F95174"/>
    <w:rsid w:val="00FA0A48"/>
    <w:rsid w:val="00FA0BB0"/>
    <w:rsid w:val="00FA121B"/>
    <w:rsid w:val="00FA1848"/>
    <w:rsid w:val="00FA2941"/>
    <w:rsid w:val="00FA5282"/>
    <w:rsid w:val="00FA60EF"/>
    <w:rsid w:val="00FA64FB"/>
    <w:rsid w:val="00FA7F19"/>
    <w:rsid w:val="00FB0A04"/>
    <w:rsid w:val="00FB0BBD"/>
    <w:rsid w:val="00FB0FF8"/>
    <w:rsid w:val="00FB252F"/>
    <w:rsid w:val="00FB2A87"/>
    <w:rsid w:val="00FB577C"/>
    <w:rsid w:val="00FB78A8"/>
    <w:rsid w:val="00FC2585"/>
    <w:rsid w:val="00FC2961"/>
    <w:rsid w:val="00FC2AEC"/>
    <w:rsid w:val="00FC3945"/>
    <w:rsid w:val="00FC3C84"/>
    <w:rsid w:val="00FC44DE"/>
    <w:rsid w:val="00FC4741"/>
    <w:rsid w:val="00FC4BFE"/>
    <w:rsid w:val="00FC54A6"/>
    <w:rsid w:val="00FC5E00"/>
    <w:rsid w:val="00FC5F46"/>
    <w:rsid w:val="00FD0557"/>
    <w:rsid w:val="00FD0C69"/>
    <w:rsid w:val="00FD1AC2"/>
    <w:rsid w:val="00FD1C33"/>
    <w:rsid w:val="00FD2E6C"/>
    <w:rsid w:val="00FD3199"/>
    <w:rsid w:val="00FD3772"/>
    <w:rsid w:val="00FD37ED"/>
    <w:rsid w:val="00FD47F2"/>
    <w:rsid w:val="00FD5A0E"/>
    <w:rsid w:val="00FD6304"/>
    <w:rsid w:val="00FD6FE8"/>
    <w:rsid w:val="00FD71F7"/>
    <w:rsid w:val="00FD7B2C"/>
    <w:rsid w:val="00FE04CC"/>
    <w:rsid w:val="00FE097D"/>
    <w:rsid w:val="00FE18CB"/>
    <w:rsid w:val="00FE25CB"/>
    <w:rsid w:val="00FE3385"/>
    <w:rsid w:val="00FE33F8"/>
    <w:rsid w:val="00FE368C"/>
    <w:rsid w:val="00FE44D0"/>
    <w:rsid w:val="00FE4B98"/>
    <w:rsid w:val="00FE54AA"/>
    <w:rsid w:val="00FE65E5"/>
    <w:rsid w:val="00FE665E"/>
    <w:rsid w:val="00FE76EC"/>
    <w:rsid w:val="00FF0006"/>
    <w:rsid w:val="00FF2249"/>
    <w:rsid w:val="00FF265F"/>
    <w:rsid w:val="00FF2AF5"/>
    <w:rsid w:val="00FF2B03"/>
    <w:rsid w:val="00FF2F57"/>
    <w:rsid w:val="00FF3E06"/>
    <w:rsid w:val="00FF4211"/>
    <w:rsid w:val="00FF4F28"/>
    <w:rsid w:val="00FF54CE"/>
    <w:rsid w:val="00FF57C2"/>
    <w:rsid w:val="00FF5BF1"/>
    <w:rsid w:val="00FF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C4AB77"/>
  <w15:chartTrackingRefBased/>
  <w15:docId w15:val="{C0C84F0B-4A36-4700-AFF9-E6C79FEA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07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aliases w:val="列表段落,- Bullets,?? ??,?????,????,Lista1,中等深浅网格 1 - 着色 21,列出段落1,リスト段落,¥¡¡¡¡ì¬º¥¹¥È¶ÎÂä,ÁÐ³ö¶ÎÂä,列表段落1,—ño’i—Ž,¥ê¥¹¥È¶ÎÂä,1st level - Bullet List Paragraph,Lettre d'introduction,Paragrafo elenco,Normal bullet 2,Bullet list,목록단락,列,列表段落11,列出段落,목록 단,リス"/>
    <w:basedOn w:val="a"/>
    <w:link w:val="Char0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1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qFormat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qFormat/>
    <w:rsid w:val="00842395"/>
    <w:pPr>
      <w:jc w:val="left"/>
    </w:pPr>
  </w:style>
  <w:style w:type="character" w:customStyle="1" w:styleId="Char2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4239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NO">
    <w:name w:val="NO"/>
    <w:basedOn w:val="a"/>
    <w:link w:val="NOChar"/>
    <w:qFormat/>
    <w:rsid w:val="003E6C65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3E6C65"/>
    <w:pPr>
      <w:spacing w:after="180"/>
      <w:ind w:leftChars="0" w:left="141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3E6C65"/>
    <w:pPr>
      <w:ind w:leftChars="800" w:left="100" w:hangingChars="200" w:hanging="200"/>
      <w:contextualSpacing/>
    </w:pPr>
  </w:style>
  <w:style w:type="paragraph" w:customStyle="1" w:styleId="xagreement">
    <w:name w:val="x_agreement"/>
    <w:basedOn w:val="a"/>
    <w:rsid w:val="00A05C0F"/>
    <w:pPr>
      <w:overflowPunct/>
      <w:autoSpaceDE/>
      <w:autoSpaceDN/>
      <w:adjustRightInd/>
      <w:spacing w:before="60" w:after="0"/>
      <w:ind w:left="1619" w:hanging="360"/>
      <w:jc w:val="left"/>
      <w:textAlignment w:val="auto"/>
    </w:pPr>
    <w:rPr>
      <w:rFonts w:eastAsia="SimSun" w:cs="Arial"/>
      <w:b/>
      <w:bCs/>
      <w:lang w:val="en-US"/>
    </w:rPr>
  </w:style>
  <w:style w:type="character" w:customStyle="1" w:styleId="Char0">
    <w:name w:val="목록 단락 Char"/>
    <w:aliases w:val="列表段落 Char,- Bullets Char,?? ?? Char,????? Char,???? Char,Lista1 Char,中等深浅网格 1 - 着色 21 Char,列出段落1 Char,リスト段落 Char,¥¡¡¡¡ì¬º¥¹¥È¶ÎÂä Char,ÁÐ³ö¶ÎÂä Char,列表段落1 Char,—ño’i—Ž Char,¥ê¥¹¥È¶ÎÂä Char,1st level - Bullet List Paragraph Char,목록단락 Char"/>
    <w:basedOn w:val="a0"/>
    <w:link w:val="a5"/>
    <w:uiPriority w:val="34"/>
    <w:qFormat/>
    <w:locked/>
    <w:rsid w:val="00C05A3E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d">
    <w:name w:val="Title"/>
    <w:basedOn w:val="a"/>
    <w:next w:val="a"/>
    <w:link w:val="Char5"/>
    <w:uiPriority w:val="10"/>
    <w:qFormat/>
    <w:rsid w:val="00145CD6"/>
    <w:pPr>
      <w:spacing w:before="24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0"/>
    <w:link w:val="ad"/>
    <w:uiPriority w:val="10"/>
    <w:rsid w:val="00145CD6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zh-CN"/>
    </w:rPr>
  </w:style>
  <w:style w:type="paragraph" w:styleId="ae">
    <w:name w:val="Subtitle"/>
    <w:basedOn w:val="a"/>
    <w:next w:val="a"/>
    <w:link w:val="Char6"/>
    <w:uiPriority w:val="11"/>
    <w:qFormat/>
    <w:rsid w:val="00145CD6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6">
    <w:name w:val="부제 Char"/>
    <w:basedOn w:val="a0"/>
    <w:link w:val="ae"/>
    <w:uiPriority w:val="11"/>
    <w:rsid w:val="00145CD6"/>
    <w:rPr>
      <w:kern w:val="0"/>
      <w:sz w:val="24"/>
      <w:szCs w:val="24"/>
      <w:lang w:val="en-GB" w:eastAsia="zh-CN"/>
    </w:rPr>
  </w:style>
  <w:style w:type="paragraph" w:customStyle="1" w:styleId="Comments">
    <w:name w:val="Comments"/>
    <w:basedOn w:val="a"/>
    <w:link w:val="CommentsChar"/>
    <w:qFormat/>
    <w:rsid w:val="003409AC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409AC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styleId="20">
    <w:name w:val="toc 2"/>
    <w:basedOn w:val="10"/>
    <w:uiPriority w:val="39"/>
    <w:rsid w:val="00EA10A8"/>
    <w:pPr>
      <w:keepLines/>
      <w:widowControl w:val="0"/>
      <w:tabs>
        <w:tab w:val="right" w:leader="dot" w:pos="9639"/>
      </w:tabs>
      <w:spacing w:after="0"/>
      <w:ind w:left="851" w:right="425" w:hanging="851"/>
      <w:jc w:val="left"/>
    </w:pPr>
    <w:rPr>
      <w:rFonts w:ascii="Times New Roman" w:eastAsia="바탕" w:hAnsi="Times New Roman"/>
      <w:noProof/>
      <w:lang w:eastAsia="ja-JP"/>
    </w:rPr>
  </w:style>
  <w:style w:type="paragraph" w:styleId="10">
    <w:name w:val="toc 1"/>
    <w:basedOn w:val="a"/>
    <w:next w:val="a"/>
    <w:autoRedefine/>
    <w:uiPriority w:val="39"/>
    <w:semiHidden/>
    <w:unhideWhenUsed/>
    <w:rsid w:val="00EA10A8"/>
  </w:style>
  <w:style w:type="character" w:styleId="af">
    <w:name w:val="Unresolved Mention"/>
    <w:basedOn w:val="a0"/>
    <w:uiPriority w:val="99"/>
    <w:semiHidden/>
    <w:unhideWhenUsed/>
    <w:rsid w:val="00206B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68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65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991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5431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28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069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31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4475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35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338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068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3652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610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778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2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2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58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475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4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1930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5572305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  <w:div w:id="214469486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6425943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203259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189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3178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6409579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2645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8897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815564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76445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8517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34ED7-C638-4EF7-8DB1-FE86B89B4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15073</TotalTime>
  <Pages>2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(SangWon)</cp:lastModifiedBy>
  <cp:revision>231</cp:revision>
  <dcterms:created xsi:type="dcterms:W3CDTF">2023-02-16T01:48:00Z</dcterms:created>
  <dcterms:modified xsi:type="dcterms:W3CDTF">2025-03-28T03:03:00Z</dcterms:modified>
</cp:coreProperties>
</file>